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9722D" w14:textId="77777777" w:rsidR="000361F6" w:rsidRDefault="000361F6">
      <w:bookmarkStart w:id="0" w:name="_gjdgxs" w:colFirst="0" w:colLast="0"/>
      <w:bookmarkEnd w:id="0"/>
    </w:p>
    <w:tbl>
      <w:tblPr>
        <w:tblStyle w:val="a"/>
        <w:tblW w:w="9877" w:type="dxa"/>
        <w:jc w:val="center"/>
        <w:tblInd w:w="0" w:type="dxa"/>
        <w:tblLayout w:type="fixed"/>
        <w:tblLook w:val="0000" w:firstRow="0" w:lastRow="0" w:firstColumn="0" w:lastColumn="0" w:noHBand="0" w:noVBand="0"/>
      </w:tblPr>
      <w:tblGrid>
        <w:gridCol w:w="1528"/>
        <w:gridCol w:w="994"/>
        <w:gridCol w:w="4119"/>
        <w:gridCol w:w="3236"/>
      </w:tblGrid>
      <w:tr w:rsidR="000361F6" w14:paraId="5F0918E8" w14:textId="77777777">
        <w:trPr>
          <w:trHeight w:val="1020"/>
          <w:jc w:val="center"/>
        </w:trPr>
        <w:tc>
          <w:tcPr>
            <w:tcW w:w="1528" w:type="dxa"/>
          </w:tcPr>
          <w:p w14:paraId="4A9DEAA9" w14:textId="77777777" w:rsidR="000361F6" w:rsidRDefault="005775CE">
            <w:pPr>
              <w:jc w:val="center"/>
            </w:pPr>
            <w:r>
              <w:t xml:space="preserve">  </w:t>
            </w:r>
            <w:r>
              <w:rPr>
                <w:noProof/>
              </w:rPr>
              <w:drawing>
                <wp:inline distT="0" distB="0" distL="0" distR="0" wp14:anchorId="76336281" wp14:editId="2C56DC2F">
                  <wp:extent cx="423545" cy="49466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3545" cy="494665"/>
                          </a:xfrm>
                          <a:prstGeom prst="rect">
                            <a:avLst/>
                          </a:prstGeom>
                          <a:ln/>
                        </pic:spPr>
                      </pic:pic>
                    </a:graphicData>
                  </a:graphic>
                </wp:inline>
              </w:drawing>
            </w:r>
          </w:p>
        </w:tc>
        <w:tc>
          <w:tcPr>
            <w:tcW w:w="994" w:type="dxa"/>
          </w:tcPr>
          <w:p w14:paraId="274025B8" w14:textId="77777777" w:rsidR="000361F6" w:rsidRDefault="005775CE">
            <w:pPr>
              <w:jc w:val="center"/>
            </w:pPr>
            <w:r>
              <w:rPr>
                <w:noProof/>
              </w:rPr>
              <w:drawing>
                <wp:inline distT="0" distB="0" distL="0" distR="0" wp14:anchorId="1B49D184" wp14:editId="79F771A4">
                  <wp:extent cx="513715" cy="4197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3715" cy="419735"/>
                          </a:xfrm>
                          <a:prstGeom prst="rect">
                            <a:avLst/>
                          </a:prstGeom>
                          <a:ln/>
                        </pic:spPr>
                      </pic:pic>
                    </a:graphicData>
                  </a:graphic>
                </wp:inline>
              </w:drawing>
            </w:r>
          </w:p>
        </w:tc>
        <w:tc>
          <w:tcPr>
            <w:tcW w:w="4119" w:type="dxa"/>
          </w:tcPr>
          <w:p w14:paraId="62F3D2E4" w14:textId="77777777" w:rsidR="000361F6" w:rsidRDefault="005775CE">
            <w:pPr>
              <w:jc w:val="right"/>
              <w:rPr>
                <w:rFonts w:ascii="Arial" w:eastAsia="Arial" w:hAnsi="Arial" w:cs="Arial"/>
                <w:b/>
                <w:sz w:val="24"/>
                <w:szCs w:val="24"/>
              </w:rPr>
            </w:pPr>
            <w:r>
              <w:rPr>
                <w:rFonts w:ascii="Arial" w:eastAsia="Arial" w:hAnsi="Arial" w:cs="Arial"/>
                <w:b/>
                <w:sz w:val="24"/>
                <w:szCs w:val="24"/>
              </w:rPr>
              <w:t>LICEO   SCIENTIFICO   STATALE</w:t>
            </w:r>
          </w:p>
          <w:p w14:paraId="3EEE66DF" w14:textId="77777777" w:rsidR="000361F6" w:rsidRDefault="005775CE">
            <w:pPr>
              <w:jc w:val="right"/>
              <w:rPr>
                <w:rFonts w:ascii="Arial" w:eastAsia="Arial" w:hAnsi="Arial" w:cs="Arial"/>
                <w:b/>
              </w:rPr>
            </w:pPr>
            <w:r>
              <w:rPr>
                <w:rFonts w:ascii="Arial" w:eastAsia="Arial" w:hAnsi="Arial" w:cs="Arial"/>
                <w:b/>
              </w:rPr>
              <w:t>“RICCARDO NUZZI”</w:t>
            </w:r>
          </w:p>
          <w:p w14:paraId="5AED3E05" w14:textId="77777777" w:rsidR="000361F6" w:rsidRDefault="005775CE">
            <w:pPr>
              <w:jc w:val="center"/>
              <w:rPr>
                <w:rFonts w:ascii="Arial" w:eastAsia="Arial" w:hAnsi="Arial" w:cs="Arial"/>
                <w:sz w:val="20"/>
                <w:szCs w:val="20"/>
              </w:rPr>
            </w:pPr>
            <w:r>
              <w:rPr>
                <w:rFonts w:ascii="Arial" w:eastAsia="Arial" w:hAnsi="Arial" w:cs="Arial"/>
                <w:sz w:val="20"/>
                <w:szCs w:val="20"/>
              </w:rPr>
              <w:t xml:space="preserve">                Sede: via Cinzio Violante n 18  -</w:t>
            </w:r>
          </w:p>
          <w:p w14:paraId="5A712AD2" w14:textId="77777777" w:rsidR="000361F6" w:rsidRDefault="005775CE">
            <w:pPr>
              <w:jc w:val="right"/>
              <w:rPr>
                <w:rFonts w:ascii="Arial" w:eastAsia="Arial" w:hAnsi="Arial" w:cs="Arial"/>
              </w:rPr>
            </w:pPr>
            <w:r>
              <w:rPr>
                <w:rFonts w:ascii="Arial" w:eastAsia="Arial" w:hAnsi="Arial" w:cs="Arial"/>
                <w:sz w:val="20"/>
                <w:szCs w:val="20"/>
              </w:rPr>
              <w:t xml:space="preserve">            Tel. +39 0883 547511</w:t>
            </w:r>
          </w:p>
        </w:tc>
        <w:tc>
          <w:tcPr>
            <w:tcW w:w="3236" w:type="dxa"/>
          </w:tcPr>
          <w:p w14:paraId="42848E6F" w14:textId="77777777" w:rsidR="000361F6" w:rsidRDefault="005775CE">
            <w:pPr>
              <w:spacing w:line="310" w:lineRule="auto"/>
              <w:rPr>
                <w:rFonts w:ascii="Arial" w:eastAsia="Arial" w:hAnsi="Arial" w:cs="Arial"/>
                <w:color w:val="808080"/>
                <w:sz w:val="18"/>
                <w:szCs w:val="18"/>
              </w:rPr>
            </w:pPr>
            <w:r>
              <w:rPr>
                <w:rFonts w:ascii="Arial" w:eastAsia="Arial" w:hAnsi="Arial" w:cs="Arial"/>
                <w:color w:val="808080"/>
                <w:sz w:val="18"/>
                <w:szCs w:val="18"/>
              </w:rPr>
              <w:t xml:space="preserve">  Cod. Min. BAPS080006</w:t>
            </w:r>
            <w:r>
              <w:rPr>
                <w:rFonts w:ascii="Arial" w:eastAsia="Arial" w:hAnsi="Arial" w:cs="Arial"/>
                <w:color w:val="808080"/>
                <w:sz w:val="18"/>
                <w:szCs w:val="18"/>
              </w:rPr>
              <w:br/>
              <w:t xml:space="preserve">  Cod. Fisc. 81003970720</w:t>
            </w:r>
          </w:p>
          <w:p w14:paraId="7259117C" w14:textId="77777777" w:rsidR="000361F6" w:rsidRDefault="005775CE">
            <w:pPr>
              <w:rPr>
                <w:rFonts w:ascii="Arial" w:eastAsia="Arial" w:hAnsi="Arial" w:cs="Arial"/>
                <w:sz w:val="18"/>
                <w:szCs w:val="18"/>
              </w:rPr>
            </w:pPr>
            <w:r>
              <w:rPr>
                <w:rFonts w:ascii="Arial" w:eastAsia="Arial" w:hAnsi="Arial" w:cs="Arial"/>
                <w:sz w:val="18"/>
                <w:szCs w:val="18"/>
              </w:rPr>
              <w:t>76123 Andria (BA)</w:t>
            </w:r>
          </w:p>
          <w:p w14:paraId="5E00C818" w14:textId="77777777" w:rsidR="000361F6" w:rsidRDefault="000361F6">
            <w:pPr>
              <w:rPr>
                <w:rFonts w:ascii="Arial" w:eastAsia="Arial" w:hAnsi="Arial" w:cs="Arial"/>
              </w:rPr>
            </w:pPr>
          </w:p>
        </w:tc>
      </w:tr>
      <w:tr w:rsidR="000361F6" w14:paraId="6622F346" w14:textId="77777777">
        <w:trPr>
          <w:trHeight w:val="260"/>
          <w:jc w:val="center"/>
        </w:trPr>
        <w:tc>
          <w:tcPr>
            <w:tcW w:w="1528" w:type="dxa"/>
            <w:vAlign w:val="center"/>
          </w:tcPr>
          <w:p w14:paraId="7B0D7477" w14:textId="77777777" w:rsidR="000361F6" w:rsidRDefault="005775CE">
            <w:pPr>
              <w:jc w:val="center"/>
              <w:rPr>
                <w:i/>
                <w:sz w:val="16"/>
                <w:szCs w:val="16"/>
              </w:rPr>
            </w:pPr>
            <w:r>
              <w:rPr>
                <w:noProof/>
              </w:rPr>
              <w:drawing>
                <wp:inline distT="0" distB="0" distL="0" distR="0" wp14:anchorId="24CFA5BA" wp14:editId="4D15A1DE">
                  <wp:extent cx="833120" cy="5962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3120" cy="596265"/>
                          </a:xfrm>
                          <a:prstGeom prst="rect">
                            <a:avLst/>
                          </a:prstGeom>
                          <a:ln/>
                        </pic:spPr>
                      </pic:pic>
                    </a:graphicData>
                  </a:graphic>
                </wp:inline>
              </w:drawing>
            </w:r>
          </w:p>
        </w:tc>
        <w:tc>
          <w:tcPr>
            <w:tcW w:w="994" w:type="dxa"/>
          </w:tcPr>
          <w:p w14:paraId="4E39E08E" w14:textId="77777777" w:rsidR="000361F6" w:rsidRDefault="000361F6">
            <w:pPr>
              <w:jc w:val="center"/>
              <w:rPr>
                <w:i/>
                <w:sz w:val="16"/>
                <w:szCs w:val="16"/>
              </w:rPr>
            </w:pPr>
          </w:p>
          <w:p w14:paraId="1D689402" w14:textId="77777777" w:rsidR="000361F6" w:rsidRDefault="005775CE">
            <w:pPr>
              <w:jc w:val="center"/>
            </w:pPr>
            <w:r>
              <w:rPr>
                <w:i/>
                <w:sz w:val="16"/>
                <w:szCs w:val="16"/>
              </w:rPr>
              <w:t xml:space="preserve"> AMATE</w:t>
            </w:r>
            <w:r>
              <w:rPr>
                <w:i/>
                <w:sz w:val="16"/>
                <w:szCs w:val="16"/>
              </w:rPr>
              <w:br/>
              <w:t xml:space="preserve"> QUOD</w:t>
            </w:r>
            <w:r>
              <w:rPr>
                <w:i/>
                <w:sz w:val="16"/>
                <w:szCs w:val="16"/>
              </w:rPr>
              <w:br/>
              <w:t xml:space="preserve"> ERITIS</w:t>
            </w:r>
          </w:p>
        </w:tc>
        <w:tc>
          <w:tcPr>
            <w:tcW w:w="4119" w:type="dxa"/>
          </w:tcPr>
          <w:p w14:paraId="5002E432" w14:textId="77777777" w:rsidR="000361F6" w:rsidRDefault="000361F6">
            <w:pPr>
              <w:jc w:val="right"/>
              <w:rPr>
                <w:sz w:val="20"/>
                <w:szCs w:val="20"/>
              </w:rPr>
            </w:pPr>
          </w:p>
          <w:p w14:paraId="19F93958" w14:textId="77777777" w:rsidR="000361F6" w:rsidRDefault="005775CE">
            <w:pPr>
              <w:jc w:val="center"/>
              <w:rPr>
                <w:rFonts w:ascii="Arial" w:eastAsia="Arial" w:hAnsi="Arial" w:cs="Arial"/>
                <w:color w:val="E36C0A"/>
                <w:sz w:val="18"/>
                <w:szCs w:val="18"/>
              </w:rPr>
            </w:pPr>
            <w:r>
              <w:rPr>
                <w:rFonts w:ascii="Arial" w:eastAsia="Arial" w:hAnsi="Arial" w:cs="Arial"/>
                <w:sz w:val="18"/>
                <w:szCs w:val="18"/>
              </w:rPr>
              <w:t xml:space="preserve">WEB:  </w:t>
            </w:r>
            <w:r>
              <w:rPr>
                <w:rFonts w:ascii="Arial" w:eastAsia="Arial" w:hAnsi="Arial" w:cs="Arial"/>
                <w:color w:val="E36C0A"/>
                <w:sz w:val="18"/>
                <w:szCs w:val="18"/>
              </w:rPr>
              <w:t>www.liceonuzzi.edu.it</w:t>
            </w:r>
          </w:p>
          <w:p w14:paraId="09199D05" w14:textId="77777777" w:rsidR="000361F6" w:rsidRDefault="005775CE">
            <w:pPr>
              <w:jc w:val="right"/>
              <w:rPr>
                <w:rFonts w:ascii="Arial" w:eastAsia="Arial" w:hAnsi="Arial" w:cs="Arial"/>
                <w:color w:val="808080"/>
                <w:sz w:val="18"/>
                <w:szCs w:val="18"/>
              </w:rPr>
            </w:pPr>
            <w:r>
              <w:rPr>
                <w:rFonts w:ascii="Arial" w:eastAsia="Arial" w:hAnsi="Arial" w:cs="Arial"/>
                <w:color w:val="808080"/>
                <w:sz w:val="18"/>
                <w:szCs w:val="18"/>
              </w:rPr>
              <w:t xml:space="preserve">   </w:t>
            </w:r>
          </w:p>
        </w:tc>
        <w:tc>
          <w:tcPr>
            <w:tcW w:w="3236" w:type="dxa"/>
          </w:tcPr>
          <w:p w14:paraId="36A97733" w14:textId="77777777" w:rsidR="000361F6" w:rsidRDefault="000361F6">
            <w:pPr>
              <w:rPr>
                <w:sz w:val="20"/>
                <w:szCs w:val="20"/>
              </w:rPr>
            </w:pPr>
          </w:p>
          <w:p w14:paraId="1E4EA3B7" w14:textId="77777777" w:rsidR="000361F6" w:rsidRDefault="005775CE">
            <w:pPr>
              <w:rPr>
                <w:rFonts w:ascii="Arial" w:eastAsia="Arial" w:hAnsi="Arial" w:cs="Arial"/>
                <w:color w:val="E36C0A"/>
                <w:sz w:val="18"/>
                <w:szCs w:val="18"/>
              </w:rPr>
            </w:pPr>
            <w:r>
              <w:rPr>
                <w:rFonts w:ascii="Arial" w:eastAsia="Arial" w:hAnsi="Arial" w:cs="Arial"/>
                <w:sz w:val="20"/>
                <w:szCs w:val="20"/>
              </w:rPr>
              <w:t xml:space="preserve">   E-</w:t>
            </w:r>
            <w:r>
              <w:rPr>
                <w:rFonts w:ascii="Arial" w:eastAsia="Arial" w:hAnsi="Arial" w:cs="Arial"/>
                <w:b/>
                <w:sz w:val="20"/>
                <w:szCs w:val="20"/>
              </w:rPr>
              <w:t>mail</w:t>
            </w:r>
            <w:r>
              <w:rPr>
                <w:rFonts w:ascii="Arial" w:eastAsia="Arial" w:hAnsi="Arial" w:cs="Arial"/>
                <w:sz w:val="18"/>
                <w:szCs w:val="18"/>
              </w:rPr>
              <w:t xml:space="preserve">: </w:t>
            </w:r>
            <w:r>
              <w:rPr>
                <w:rFonts w:ascii="Arial" w:eastAsia="Arial" w:hAnsi="Arial" w:cs="Arial"/>
                <w:color w:val="E36C0A"/>
                <w:sz w:val="18"/>
                <w:szCs w:val="18"/>
              </w:rPr>
              <w:t>baps080006@istruzione.it</w:t>
            </w:r>
          </w:p>
          <w:p w14:paraId="49EB6232" w14:textId="77777777" w:rsidR="000361F6" w:rsidRDefault="005775CE">
            <w:pPr>
              <w:rPr>
                <w:rFonts w:ascii="Arial" w:eastAsia="Arial" w:hAnsi="Arial" w:cs="Arial"/>
                <w:sz w:val="18"/>
                <w:szCs w:val="18"/>
              </w:rPr>
            </w:pPr>
            <w:r>
              <w:rPr>
                <w:rFonts w:ascii="Arial" w:eastAsia="Arial" w:hAnsi="Arial" w:cs="Arial"/>
                <w:b/>
                <w:sz w:val="20"/>
                <w:szCs w:val="20"/>
              </w:rPr>
              <w:t xml:space="preserve">  </w:t>
            </w:r>
            <w:proofErr w:type="spellStart"/>
            <w:r>
              <w:rPr>
                <w:rFonts w:ascii="Arial" w:eastAsia="Arial" w:hAnsi="Arial" w:cs="Arial"/>
                <w:b/>
                <w:sz w:val="20"/>
                <w:szCs w:val="20"/>
              </w:rPr>
              <w:t>Pec</w:t>
            </w:r>
            <w:proofErr w:type="spellEnd"/>
            <w:r>
              <w:rPr>
                <w:rFonts w:ascii="Arial" w:eastAsia="Arial" w:hAnsi="Arial" w:cs="Arial"/>
                <w:color w:val="E36C0A"/>
                <w:sz w:val="18"/>
                <w:szCs w:val="18"/>
              </w:rPr>
              <w:t>: baps080006@pec.istruzione.it</w:t>
            </w:r>
            <w:r>
              <w:rPr>
                <w:rFonts w:ascii="Arial" w:eastAsia="Arial" w:hAnsi="Arial" w:cs="Arial"/>
                <w:color w:val="E36C0A"/>
                <w:sz w:val="18"/>
                <w:szCs w:val="18"/>
              </w:rPr>
              <w:br/>
            </w:r>
          </w:p>
        </w:tc>
      </w:tr>
    </w:tbl>
    <w:p w14:paraId="65DBBFD6" w14:textId="77777777" w:rsidR="000361F6" w:rsidRDefault="000361F6"/>
    <w:p w14:paraId="3A5B54CD" w14:textId="77777777" w:rsidR="000361F6" w:rsidRDefault="000361F6"/>
    <w:p w14:paraId="5CD11111" w14:textId="77777777" w:rsidR="000361F6" w:rsidRDefault="000361F6"/>
    <w:p w14:paraId="5B8895C9" w14:textId="77777777" w:rsidR="000361F6" w:rsidRDefault="000361F6"/>
    <w:p w14:paraId="21E72D58" w14:textId="77777777" w:rsidR="000361F6" w:rsidRDefault="000361F6"/>
    <w:p w14:paraId="3CC33CF8" w14:textId="77777777" w:rsidR="000361F6" w:rsidRDefault="000361F6"/>
    <w:p w14:paraId="2906D22F" w14:textId="77777777" w:rsidR="000361F6" w:rsidRDefault="000361F6"/>
    <w:p w14:paraId="05BA119F" w14:textId="77777777" w:rsidR="000361F6" w:rsidRDefault="000361F6"/>
    <w:p w14:paraId="4E42AB3F" w14:textId="77777777" w:rsidR="000361F6" w:rsidRDefault="005775CE">
      <w:pPr>
        <w:jc w:val="center"/>
        <w:rPr>
          <w:sz w:val="36"/>
          <w:szCs w:val="36"/>
        </w:rPr>
      </w:pPr>
      <w:r>
        <w:rPr>
          <w:sz w:val="36"/>
          <w:szCs w:val="36"/>
        </w:rPr>
        <w:t xml:space="preserve">Programmazione di CLASSE </w:t>
      </w:r>
    </w:p>
    <w:p w14:paraId="6EB06959" w14:textId="77777777" w:rsidR="000361F6" w:rsidRDefault="000361F6">
      <w:pPr>
        <w:jc w:val="center"/>
        <w:rPr>
          <w:sz w:val="36"/>
          <w:szCs w:val="36"/>
        </w:rPr>
      </w:pPr>
    </w:p>
    <w:p w14:paraId="00C676E5" w14:textId="77777777" w:rsidR="000361F6" w:rsidRDefault="000361F6">
      <w:pPr>
        <w:jc w:val="center"/>
        <w:rPr>
          <w:sz w:val="36"/>
          <w:szCs w:val="36"/>
        </w:rPr>
      </w:pPr>
    </w:p>
    <w:p w14:paraId="58CBD089" w14:textId="17438F7E" w:rsidR="000361F6" w:rsidRDefault="005775CE">
      <w:pPr>
        <w:jc w:val="center"/>
        <w:rPr>
          <w:sz w:val="36"/>
          <w:szCs w:val="36"/>
        </w:rPr>
      </w:pPr>
      <w:r>
        <w:rPr>
          <w:sz w:val="36"/>
          <w:szCs w:val="36"/>
        </w:rPr>
        <w:t xml:space="preserve">ANNO SCOLASTICO </w:t>
      </w:r>
      <w:r w:rsidR="00BB2C75">
        <w:rPr>
          <w:sz w:val="36"/>
          <w:szCs w:val="36"/>
        </w:rPr>
        <w:t>2023/2024</w:t>
      </w:r>
    </w:p>
    <w:p w14:paraId="1E0BEB18" w14:textId="77777777" w:rsidR="000361F6" w:rsidRDefault="000361F6">
      <w:pPr>
        <w:jc w:val="center"/>
        <w:rPr>
          <w:sz w:val="36"/>
          <w:szCs w:val="36"/>
        </w:rPr>
      </w:pPr>
    </w:p>
    <w:p w14:paraId="4A46B60F" w14:textId="77777777" w:rsidR="000361F6" w:rsidRDefault="000361F6">
      <w:pPr>
        <w:jc w:val="center"/>
        <w:rPr>
          <w:sz w:val="36"/>
          <w:szCs w:val="36"/>
        </w:rPr>
      </w:pPr>
    </w:p>
    <w:p w14:paraId="15C33C16" w14:textId="77777777" w:rsidR="000361F6" w:rsidRDefault="005775CE">
      <w:pPr>
        <w:jc w:val="center"/>
        <w:rPr>
          <w:sz w:val="36"/>
          <w:szCs w:val="36"/>
        </w:rPr>
      </w:pPr>
      <w:r>
        <w:rPr>
          <w:sz w:val="36"/>
          <w:szCs w:val="36"/>
        </w:rPr>
        <w:t xml:space="preserve">CLASSE </w:t>
      </w:r>
    </w:p>
    <w:p w14:paraId="7DE4DB46" w14:textId="77777777" w:rsidR="000361F6" w:rsidRDefault="000361F6">
      <w:pPr>
        <w:rPr>
          <w:sz w:val="36"/>
          <w:szCs w:val="36"/>
        </w:rPr>
      </w:pPr>
    </w:p>
    <w:p w14:paraId="4FBD10FA" w14:textId="77777777" w:rsidR="000361F6" w:rsidRDefault="000361F6"/>
    <w:p w14:paraId="23412D19" w14:textId="77777777" w:rsidR="000361F6" w:rsidRDefault="000361F6"/>
    <w:p w14:paraId="166BEF9A" w14:textId="77777777" w:rsidR="000361F6" w:rsidRDefault="000361F6"/>
    <w:p w14:paraId="45D3A06A" w14:textId="77777777" w:rsidR="000361F6" w:rsidRDefault="000361F6"/>
    <w:p w14:paraId="62BDE88F" w14:textId="77777777" w:rsidR="000361F6" w:rsidRDefault="000361F6"/>
    <w:p w14:paraId="2A8F9EED" w14:textId="77777777" w:rsidR="000361F6" w:rsidRDefault="000361F6"/>
    <w:p w14:paraId="62D0AFEE" w14:textId="77777777" w:rsidR="000361F6" w:rsidRDefault="000361F6"/>
    <w:p w14:paraId="7AFA2263" w14:textId="77777777" w:rsidR="000361F6" w:rsidRDefault="000361F6"/>
    <w:p w14:paraId="69062381" w14:textId="77777777" w:rsidR="000361F6" w:rsidRDefault="000361F6"/>
    <w:p w14:paraId="2B8CE94D" w14:textId="77777777" w:rsidR="000361F6" w:rsidRDefault="000361F6"/>
    <w:p w14:paraId="57DEF5DB" w14:textId="77777777" w:rsidR="000361F6" w:rsidRDefault="000361F6"/>
    <w:p w14:paraId="1F8AA5F5" w14:textId="77777777" w:rsidR="000361F6" w:rsidRDefault="000361F6"/>
    <w:p w14:paraId="250D61DA" w14:textId="77777777" w:rsidR="000361F6" w:rsidRDefault="000361F6"/>
    <w:p w14:paraId="0D6FA45E" w14:textId="77777777" w:rsidR="000361F6" w:rsidRDefault="000361F6"/>
    <w:p w14:paraId="0F015828" w14:textId="77777777" w:rsidR="000361F6" w:rsidRDefault="000361F6"/>
    <w:p w14:paraId="419FBE3D" w14:textId="77777777" w:rsidR="000361F6" w:rsidRDefault="000361F6"/>
    <w:p w14:paraId="2851FD7B" w14:textId="77777777" w:rsidR="000361F6" w:rsidRDefault="000361F6"/>
    <w:p w14:paraId="6C7630EC" w14:textId="77777777" w:rsidR="000361F6" w:rsidRDefault="000361F6"/>
    <w:p w14:paraId="0D3FB464" w14:textId="77777777" w:rsidR="000361F6" w:rsidRDefault="000361F6"/>
    <w:p w14:paraId="5FF80E1C" w14:textId="77777777" w:rsidR="000361F6" w:rsidRDefault="000361F6"/>
    <w:p w14:paraId="4A422156" w14:textId="77777777" w:rsidR="000361F6" w:rsidRDefault="000361F6"/>
    <w:p w14:paraId="6605BFEC" w14:textId="77777777" w:rsidR="000361F6" w:rsidRDefault="000361F6"/>
    <w:p w14:paraId="05A0BF38" w14:textId="77777777" w:rsidR="000361F6" w:rsidRDefault="000361F6"/>
    <w:p w14:paraId="02D46BD7" w14:textId="77777777" w:rsidR="000361F6" w:rsidRDefault="000361F6"/>
    <w:p w14:paraId="2A39B5D4" w14:textId="77777777" w:rsidR="000361F6" w:rsidRDefault="000361F6"/>
    <w:p w14:paraId="03014BA1" w14:textId="77777777" w:rsidR="000361F6" w:rsidRDefault="000361F6"/>
    <w:p w14:paraId="63BF2026" w14:textId="77777777" w:rsidR="000361F6" w:rsidRDefault="000361F6"/>
    <w:p w14:paraId="364148A5" w14:textId="77777777" w:rsidR="000361F6" w:rsidRDefault="000361F6"/>
    <w:p w14:paraId="018CAF92" w14:textId="77777777" w:rsidR="000361F6" w:rsidRDefault="005775CE">
      <w:pPr>
        <w:rPr>
          <w:b/>
        </w:rPr>
      </w:pPr>
      <w:r>
        <w:rPr>
          <w:b/>
        </w:rPr>
        <w:t xml:space="preserve">ELENCO DOCENTI </w:t>
      </w:r>
    </w:p>
    <w:p w14:paraId="0D382E69" w14:textId="77777777" w:rsidR="000361F6" w:rsidRDefault="000361F6"/>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4708"/>
      </w:tblGrid>
      <w:tr w:rsidR="000361F6" w14:paraId="169A0191" w14:textId="77777777">
        <w:tc>
          <w:tcPr>
            <w:tcW w:w="534" w:type="dxa"/>
          </w:tcPr>
          <w:p w14:paraId="3F5938BB" w14:textId="77777777" w:rsidR="000361F6" w:rsidRDefault="000361F6"/>
        </w:tc>
        <w:tc>
          <w:tcPr>
            <w:tcW w:w="4536" w:type="dxa"/>
          </w:tcPr>
          <w:p w14:paraId="5CE220F5" w14:textId="77777777" w:rsidR="000361F6" w:rsidRDefault="005775CE">
            <w:r>
              <w:t>DISCIPLINE</w:t>
            </w:r>
          </w:p>
        </w:tc>
        <w:tc>
          <w:tcPr>
            <w:tcW w:w="4708" w:type="dxa"/>
          </w:tcPr>
          <w:p w14:paraId="6A173004" w14:textId="77777777" w:rsidR="000361F6" w:rsidRDefault="005775CE">
            <w:r>
              <w:t>DOCENTI</w:t>
            </w:r>
          </w:p>
        </w:tc>
      </w:tr>
      <w:tr w:rsidR="000361F6" w14:paraId="0B1DED02" w14:textId="77777777">
        <w:tc>
          <w:tcPr>
            <w:tcW w:w="534" w:type="dxa"/>
          </w:tcPr>
          <w:p w14:paraId="2D3AD1AC" w14:textId="77777777" w:rsidR="000361F6" w:rsidRDefault="005775CE">
            <w:r>
              <w:t>1</w:t>
            </w:r>
          </w:p>
        </w:tc>
        <w:tc>
          <w:tcPr>
            <w:tcW w:w="4536" w:type="dxa"/>
          </w:tcPr>
          <w:p w14:paraId="448A7D97" w14:textId="77777777" w:rsidR="000361F6" w:rsidRDefault="000361F6"/>
        </w:tc>
        <w:tc>
          <w:tcPr>
            <w:tcW w:w="4708" w:type="dxa"/>
          </w:tcPr>
          <w:p w14:paraId="1000D5FC" w14:textId="77777777" w:rsidR="000361F6" w:rsidRDefault="000361F6"/>
        </w:tc>
      </w:tr>
      <w:tr w:rsidR="000361F6" w14:paraId="0947A4EC" w14:textId="77777777">
        <w:tc>
          <w:tcPr>
            <w:tcW w:w="534" w:type="dxa"/>
          </w:tcPr>
          <w:p w14:paraId="161A0BA5" w14:textId="77777777" w:rsidR="000361F6" w:rsidRDefault="005775CE">
            <w:r>
              <w:t>2</w:t>
            </w:r>
          </w:p>
        </w:tc>
        <w:tc>
          <w:tcPr>
            <w:tcW w:w="4536" w:type="dxa"/>
          </w:tcPr>
          <w:p w14:paraId="003D68FA" w14:textId="77777777" w:rsidR="000361F6" w:rsidRDefault="000361F6"/>
        </w:tc>
        <w:tc>
          <w:tcPr>
            <w:tcW w:w="4708" w:type="dxa"/>
          </w:tcPr>
          <w:p w14:paraId="4EF0DC7E" w14:textId="77777777" w:rsidR="000361F6" w:rsidRDefault="000361F6"/>
        </w:tc>
      </w:tr>
      <w:tr w:rsidR="000361F6" w14:paraId="0D022E86" w14:textId="77777777">
        <w:tc>
          <w:tcPr>
            <w:tcW w:w="534" w:type="dxa"/>
          </w:tcPr>
          <w:p w14:paraId="1C8E96C0" w14:textId="77777777" w:rsidR="000361F6" w:rsidRDefault="005775CE">
            <w:r>
              <w:t>3</w:t>
            </w:r>
          </w:p>
        </w:tc>
        <w:tc>
          <w:tcPr>
            <w:tcW w:w="4536" w:type="dxa"/>
          </w:tcPr>
          <w:p w14:paraId="253A1340" w14:textId="77777777" w:rsidR="000361F6" w:rsidRDefault="000361F6"/>
        </w:tc>
        <w:tc>
          <w:tcPr>
            <w:tcW w:w="4708" w:type="dxa"/>
          </w:tcPr>
          <w:p w14:paraId="40014D60" w14:textId="77777777" w:rsidR="000361F6" w:rsidRDefault="000361F6"/>
        </w:tc>
      </w:tr>
      <w:tr w:rsidR="000361F6" w14:paraId="60CE06AD" w14:textId="77777777">
        <w:tc>
          <w:tcPr>
            <w:tcW w:w="534" w:type="dxa"/>
          </w:tcPr>
          <w:p w14:paraId="27BF8B92" w14:textId="77777777" w:rsidR="000361F6" w:rsidRDefault="005775CE">
            <w:r>
              <w:t>4</w:t>
            </w:r>
          </w:p>
        </w:tc>
        <w:tc>
          <w:tcPr>
            <w:tcW w:w="4536" w:type="dxa"/>
          </w:tcPr>
          <w:p w14:paraId="7A5A1F0D" w14:textId="77777777" w:rsidR="000361F6" w:rsidRDefault="000361F6"/>
        </w:tc>
        <w:tc>
          <w:tcPr>
            <w:tcW w:w="4708" w:type="dxa"/>
          </w:tcPr>
          <w:p w14:paraId="6E662CB5" w14:textId="77777777" w:rsidR="000361F6" w:rsidRDefault="000361F6"/>
        </w:tc>
      </w:tr>
      <w:tr w:rsidR="000361F6" w14:paraId="2FD61820" w14:textId="77777777">
        <w:tc>
          <w:tcPr>
            <w:tcW w:w="534" w:type="dxa"/>
          </w:tcPr>
          <w:p w14:paraId="5AE2FC7A" w14:textId="77777777" w:rsidR="000361F6" w:rsidRDefault="005775CE">
            <w:r>
              <w:t>5</w:t>
            </w:r>
          </w:p>
        </w:tc>
        <w:tc>
          <w:tcPr>
            <w:tcW w:w="4536" w:type="dxa"/>
          </w:tcPr>
          <w:p w14:paraId="50FCC829" w14:textId="77777777" w:rsidR="000361F6" w:rsidRDefault="000361F6"/>
        </w:tc>
        <w:tc>
          <w:tcPr>
            <w:tcW w:w="4708" w:type="dxa"/>
          </w:tcPr>
          <w:p w14:paraId="0C979FB2" w14:textId="77777777" w:rsidR="000361F6" w:rsidRDefault="000361F6"/>
        </w:tc>
      </w:tr>
      <w:tr w:rsidR="000361F6" w14:paraId="5E6ECFD8" w14:textId="77777777">
        <w:tc>
          <w:tcPr>
            <w:tcW w:w="534" w:type="dxa"/>
          </w:tcPr>
          <w:p w14:paraId="436860C3" w14:textId="77777777" w:rsidR="000361F6" w:rsidRDefault="005775CE">
            <w:r>
              <w:t>6</w:t>
            </w:r>
          </w:p>
        </w:tc>
        <w:tc>
          <w:tcPr>
            <w:tcW w:w="4536" w:type="dxa"/>
          </w:tcPr>
          <w:p w14:paraId="1654EA37" w14:textId="77777777" w:rsidR="000361F6" w:rsidRDefault="000361F6"/>
        </w:tc>
        <w:tc>
          <w:tcPr>
            <w:tcW w:w="4708" w:type="dxa"/>
          </w:tcPr>
          <w:p w14:paraId="52A9FD7F" w14:textId="77777777" w:rsidR="000361F6" w:rsidRDefault="000361F6"/>
        </w:tc>
      </w:tr>
      <w:tr w:rsidR="000361F6" w14:paraId="478949C9" w14:textId="77777777">
        <w:tc>
          <w:tcPr>
            <w:tcW w:w="534" w:type="dxa"/>
          </w:tcPr>
          <w:p w14:paraId="5C288216" w14:textId="77777777" w:rsidR="000361F6" w:rsidRDefault="005775CE">
            <w:r>
              <w:t>7</w:t>
            </w:r>
          </w:p>
        </w:tc>
        <w:tc>
          <w:tcPr>
            <w:tcW w:w="4536" w:type="dxa"/>
          </w:tcPr>
          <w:p w14:paraId="1913600F" w14:textId="77777777" w:rsidR="000361F6" w:rsidRDefault="000361F6"/>
        </w:tc>
        <w:tc>
          <w:tcPr>
            <w:tcW w:w="4708" w:type="dxa"/>
          </w:tcPr>
          <w:p w14:paraId="1758DFAA" w14:textId="77777777" w:rsidR="000361F6" w:rsidRDefault="000361F6"/>
        </w:tc>
      </w:tr>
      <w:tr w:rsidR="000361F6" w14:paraId="53817440" w14:textId="77777777">
        <w:tc>
          <w:tcPr>
            <w:tcW w:w="534" w:type="dxa"/>
          </w:tcPr>
          <w:p w14:paraId="78E0735E" w14:textId="77777777" w:rsidR="000361F6" w:rsidRDefault="005775CE">
            <w:r>
              <w:t>8</w:t>
            </w:r>
          </w:p>
        </w:tc>
        <w:tc>
          <w:tcPr>
            <w:tcW w:w="4536" w:type="dxa"/>
          </w:tcPr>
          <w:p w14:paraId="55B6C4B3" w14:textId="77777777" w:rsidR="000361F6" w:rsidRDefault="000361F6"/>
        </w:tc>
        <w:tc>
          <w:tcPr>
            <w:tcW w:w="4708" w:type="dxa"/>
          </w:tcPr>
          <w:p w14:paraId="5FA4E210" w14:textId="77777777" w:rsidR="000361F6" w:rsidRDefault="000361F6"/>
        </w:tc>
      </w:tr>
      <w:tr w:rsidR="000361F6" w14:paraId="396B591B" w14:textId="77777777">
        <w:tc>
          <w:tcPr>
            <w:tcW w:w="534" w:type="dxa"/>
          </w:tcPr>
          <w:p w14:paraId="28559F6E" w14:textId="77777777" w:rsidR="000361F6" w:rsidRDefault="005775CE">
            <w:r>
              <w:t>9</w:t>
            </w:r>
          </w:p>
        </w:tc>
        <w:tc>
          <w:tcPr>
            <w:tcW w:w="4536" w:type="dxa"/>
          </w:tcPr>
          <w:p w14:paraId="77D2132D" w14:textId="77777777" w:rsidR="000361F6" w:rsidRDefault="000361F6"/>
        </w:tc>
        <w:tc>
          <w:tcPr>
            <w:tcW w:w="4708" w:type="dxa"/>
          </w:tcPr>
          <w:p w14:paraId="5136ABD8" w14:textId="77777777" w:rsidR="000361F6" w:rsidRDefault="000361F6"/>
        </w:tc>
      </w:tr>
      <w:tr w:rsidR="000361F6" w14:paraId="498B900D" w14:textId="77777777">
        <w:tc>
          <w:tcPr>
            <w:tcW w:w="534" w:type="dxa"/>
          </w:tcPr>
          <w:p w14:paraId="66464044" w14:textId="77777777" w:rsidR="000361F6" w:rsidRDefault="005775CE">
            <w:r>
              <w:t>10</w:t>
            </w:r>
          </w:p>
        </w:tc>
        <w:tc>
          <w:tcPr>
            <w:tcW w:w="4536" w:type="dxa"/>
          </w:tcPr>
          <w:p w14:paraId="301C5A47" w14:textId="77777777" w:rsidR="000361F6" w:rsidRDefault="000361F6"/>
        </w:tc>
        <w:tc>
          <w:tcPr>
            <w:tcW w:w="4708" w:type="dxa"/>
          </w:tcPr>
          <w:p w14:paraId="4AC02D02" w14:textId="77777777" w:rsidR="000361F6" w:rsidRDefault="000361F6"/>
        </w:tc>
      </w:tr>
      <w:tr w:rsidR="000361F6" w14:paraId="5063E041" w14:textId="77777777">
        <w:tc>
          <w:tcPr>
            <w:tcW w:w="534" w:type="dxa"/>
          </w:tcPr>
          <w:p w14:paraId="0A2212E6" w14:textId="77777777" w:rsidR="000361F6" w:rsidRDefault="005775CE">
            <w:r>
              <w:t>11</w:t>
            </w:r>
          </w:p>
        </w:tc>
        <w:tc>
          <w:tcPr>
            <w:tcW w:w="4536" w:type="dxa"/>
          </w:tcPr>
          <w:p w14:paraId="583BC2AB" w14:textId="77777777" w:rsidR="000361F6" w:rsidRDefault="000361F6"/>
        </w:tc>
        <w:tc>
          <w:tcPr>
            <w:tcW w:w="4708" w:type="dxa"/>
          </w:tcPr>
          <w:p w14:paraId="07A7EE0B" w14:textId="77777777" w:rsidR="000361F6" w:rsidRDefault="000361F6"/>
        </w:tc>
      </w:tr>
      <w:tr w:rsidR="000361F6" w14:paraId="3AA6D223" w14:textId="77777777">
        <w:tc>
          <w:tcPr>
            <w:tcW w:w="534" w:type="dxa"/>
          </w:tcPr>
          <w:p w14:paraId="229F09A9" w14:textId="77777777" w:rsidR="000361F6" w:rsidRDefault="005775CE">
            <w:r>
              <w:t>12</w:t>
            </w:r>
          </w:p>
        </w:tc>
        <w:tc>
          <w:tcPr>
            <w:tcW w:w="4536" w:type="dxa"/>
          </w:tcPr>
          <w:p w14:paraId="4A426F63" w14:textId="77777777" w:rsidR="000361F6" w:rsidRDefault="000361F6"/>
        </w:tc>
        <w:tc>
          <w:tcPr>
            <w:tcW w:w="4708" w:type="dxa"/>
          </w:tcPr>
          <w:p w14:paraId="71B7FE61" w14:textId="77777777" w:rsidR="000361F6" w:rsidRDefault="000361F6"/>
        </w:tc>
      </w:tr>
    </w:tbl>
    <w:p w14:paraId="2CD86F25" w14:textId="77777777" w:rsidR="000361F6" w:rsidRDefault="000361F6"/>
    <w:p w14:paraId="062C9D89" w14:textId="77777777" w:rsidR="000361F6" w:rsidRDefault="000361F6"/>
    <w:p w14:paraId="78A441FF" w14:textId="77777777" w:rsidR="000361F6" w:rsidRDefault="005775CE">
      <w:pPr>
        <w:rPr>
          <w:b/>
        </w:rPr>
      </w:pPr>
      <w:r>
        <w:rPr>
          <w:b/>
        </w:rPr>
        <w:t>ELENCO ALUNNI</w:t>
      </w:r>
    </w:p>
    <w:p w14:paraId="5084BA70" w14:textId="77777777" w:rsidR="000361F6" w:rsidRDefault="000361F6"/>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4708"/>
      </w:tblGrid>
      <w:tr w:rsidR="000361F6" w14:paraId="15639023" w14:textId="77777777">
        <w:tc>
          <w:tcPr>
            <w:tcW w:w="534" w:type="dxa"/>
          </w:tcPr>
          <w:p w14:paraId="0EF13C9F" w14:textId="77777777" w:rsidR="000361F6" w:rsidRDefault="000361F6"/>
        </w:tc>
        <w:tc>
          <w:tcPr>
            <w:tcW w:w="4536" w:type="dxa"/>
          </w:tcPr>
          <w:p w14:paraId="57AF62BF" w14:textId="77777777" w:rsidR="000361F6" w:rsidRDefault="005775CE">
            <w:r>
              <w:t>COGNOME</w:t>
            </w:r>
          </w:p>
        </w:tc>
        <w:tc>
          <w:tcPr>
            <w:tcW w:w="4708" w:type="dxa"/>
          </w:tcPr>
          <w:p w14:paraId="7E6C220F" w14:textId="77777777" w:rsidR="000361F6" w:rsidRDefault="005775CE">
            <w:r>
              <w:t>NOME</w:t>
            </w:r>
          </w:p>
        </w:tc>
      </w:tr>
      <w:tr w:rsidR="000361F6" w14:paraId="100C192E" w14:textId="77777777">
        <w:tc>
          <w:tcPr>
            <w:tcW w:w="534" w:type="dxa"/>
          </w:tcPr>
          <w:p w14:paraId="279D5DC4" w14:textId="77777777" w:rsidR="000361F6" w:rsidRDefault="005775CE">
            <w:r>
              <w:t>1</w:t>
            </w:r>
          </w:p>
        </w:tc>
        <w:tc>
          <w:tcPr>
            <w:tcW w:w="4536" w:type="dxa"/>
          </w:tcPr>
          <w:p w14:paraId="5B22F3E1" w14:textId="77777777" w:rsidR="000361F6" w:rsidRDefault="000361F6"/>
        </w:tc>
        <w:tc>
          <w:tcPr>
            <w:tcW w:w="4708" w:type="dxa"/>
          </w:tcPr>
          <w:p w14:paraId="66F2EA1C" w14:textId="77777777" w:rsidR="000361F6" w:rsidRDefault="000361F6"/>
        </w:tc>
      </w:tr>
      <w:tr w:rsidR="000361F6" w14:paraId="794C4E20" w14:textId="77777777">
        <w:tc>
          <w:tcPr>
            <w:tcW w:w="534" w:type="dxa"/>
          </w:tcPr>
          <w:p w14:paraId="3B2EA77E" w14:textId="77777777" w:rsidR="000361F6" w:rsidRDefault="005775CE">
            <w:r>
              <w:t>2</w:t>
            </w:r>
          </w:p>
        </w:tc>
        <w:tc>
          <w:tcPr>
            <w:tcW w:w="4536" w:type="dxa"/>
          </w:tcPr>
          <w:p w14:paraId="07DC65F1" w14:textId="77777777" w:rsidR="000361F6" w:rsidRDefault="000361F6"/>
        </w:tc>
        <w:tc>
          <w:tcPr>
            <w:tcW w:w="4708" w:type="dxa"/>
          </w:tcPr>
          <w:p w14:paraId="2D3F87DF" w14:textId="77777777" w:rsidR="000361F6" w:rsidRDefault="000361F6"/>
        </w:tc>
      </w:tr>
      <w:tr w:rsidR="000361F6" w14:paraId="09D825F4" w14:textId="77777777">
        <w:tc>
          <w:tcPr>
            <w:tcW w:w="534" w:type="dxa"/>
          </w:tcPr>
          <w:p w14:paraId="7F5E12D7" w14:textId="77777777" w:rsidR="000361F6" w:rsidRDefault="005775CE">
            <w:r>
              <w:t>3</w:t>
            </w:r>
          </w:p>
        </w:tc>
        <w:tc>
          <w:tcPr>
            <w:tcW w:w="4536" w:type="dxa"/>
          </w:tcPr>
          <w:p w14:paraId="5705ADA0" w14:textId="77777777" w:rsidR="000361F6" w:rsidRDefault="000361F6"/>
        </w:tc>
        <w:tc>
          <w:tcPr>
            <w:tcW w:w="4708" w:type="dxa"/>
          </w:tcPr>
          <w:p w14:paraId="0FE2C625" w14:textId="77777777" w:rsidR="000361F6" w:rsidRDefault="000361F6"/>
        </w:tc>
      </w:tr>
      <w:tr w:rsidR="000361F6" w14:paraId="56554A3C" w14:textId="77777777">
        <w:tc>
          <w:tcPr>
            <w:tcW w:w="534" w:type="dxa"/>
          </w:tcPr>
          <w:p w14:paraId="4434B112" w14:textId="77777777" w:rsidR="000361F6" w:rsidRDefault="005775CE">
            <w:r>
              <w:t>4</w:t>
            </w:r>
          </w:p>
        </w:tc>
        <w:tc>
          <w:tcPr>
            <w:tcW w:w="4536" w:type="dxa"/>
          </w:tcPr>
          <w:p w14:paraId="3479D88E" w14:textId="77777777" w:rsidR="000361F6" w:rsidRDefault="000361F6"/>
        </w:tc>
        <w:tc>
          <w:tcPr>
            <w:tcW w:w="4708" w:type="dxa"/>
          </w:tcPr>
          <w:p w14:paraId="41759155" w14:textId="77777777" w:rsidR="000361F6" w:rsidRDefault="000361F6"/>
        </w:tc>
      </w:tr>
      <w:tr w:rsidR="000361F6" w14:paraId="3DD8D105" w14:textId="77777777">
        <w:tc>
          <w:tcPr>
            <w:tcW w:w="534" w:type="dxa"/>
          </w:tcPr>
          <w:p w14:paraId="210DD044" w14:textId="77777777" w:rsidR="000361F6" w:rsidRDefault="005775CE">
            <w:r>
              <w:t>5</w:t>
            </w:r>
          </w:p>
        </w:tc>
        <w:tc>
          <w:tcPr>
            <w:tcW w:w="4536" w:type="dxa"/>
          </w:tcPr>
          <w:p w14:paraId="29FB8CD5" w14:textId="77777777" w:rsidR="000361F6" w:rsidRDefault="000361F6"/>
        </w:tc>
        <w:tc>
          <w:tcPr>
            <w:tcW w:w="4708" w:type="dxa"/>
          </w:tcPr>
          <w:p w14:paraId="32568FD6" w14:textId="77777777" w:rsidR="000361F6" w:rsidRDefault="000361F6"/>
        </w:tc>
      </w:tr>
      <w:tr w:rsidR="000361F6" w14:paraId="4557B38E" w14:textId="77777777">
        <w:tc>
          <w:tcPr>
            <w:tcW w:w="534" w:type="dxa"/>
          </w:tcPr>
          <w:p w14:paraId="41D78335" w14:textId="77777777" w:rsidR="000361F6" w:rsidRDefault="005775CE">
            <w:r>
              <w:t>6</w:t>
            </w:r>
          </w:p>
        </w:tc>
        <w:tc>
          <w:tcPr>
            <w:tcW w:w="4536" w:type="dxa"/>
          </w:tcPr>
          <w:p w14:paraId="03D172A8" w14:textId="77777777" w:rsidR="000361F6" w:rsidRDefault="000361F6"/>
        </w:tc>
        <w:tc>
          <w:tcPr>
            <w:tcW w:w="4708" w:type="dxa"/>
          </w:tcPr>
          <w:p w14:paraId="152847D0" w14:textId="77777777" w:rsidR="000361F6" w:rsidRDefault="000361F6"/>
        </w:tc>
      </w:tr>
      <w:tr w:rsidR="000361F6" w14:paraId="025AFEBA" w14:textId="77777777">
        <w:tc>
          <w:tcPr>
            <w:tcW w:w="534" w:type="dxa"/>
          </w:tcPr>
          <w:p w14:paraId="509022E1" w14:textId="77777777" w:rsidR="000361F6" w:rsidRDefault="005775CE">
            <w:r>
              <w:t>7</w:t>
            </w:r>
          </w:p>
        </w:tc>
        <w:tc>
          <w:tcPr>
            <w:tcW w:w="4536" w:type="dxa"/>
          </w:tcPr>
          <w:p w14:paraId="4496F8D7" w14:textId="77777777" w:rsidR="000361F6" w:rsidRDefault="000361F6"/>
        </w:tc>
        <w:tc>
          <w:tcPr>
            <w:tcW w:w="4708" w:type="dxa"/>
          </w:tcPr>
          <w:p w14:paraId="6ED5278B" w14:textId="77777777" w:rsidR="000361F6" w:rsidRDefault="000361F6"/>
        </w:tc>
      </w:tr>
      <w:tr w:rsidR="000361F6" w14:paraId="75431D9C" w14:textId="77777777">
        <w:tc>
          <w:tcPr>
            <w:tcW w:w="534" w:type="dxa"/>
          </w:tcPr>
          <w:p w14:paraId="77EAE987" w14:textId="77777777" w:rsidR="000361F6" w:rsidRDefault="005775CE">
            <w:r>
              <w:t>8</w:t>
            </w:r>
          </w:p>
        </w:tc>
        <w:tc>
          <w:tcPr>
            <w:tcW w:w="4536" w:type="dxa"/>
          </w:tcPr>
          <w:p w14:paraId="0A0DD696" w14:textId="77777777" w:rsidR="000361F6" w:rsidRDefault="000361F6"/>
        </w:tc>
        <w:tc>
          <w:tcPr>
            <w:tcW w:w="4708" w:type="dxa"/>
          </w:tcPr>
          <w:p w14:paraId="4FEDEA52" w14:textId="77777777" w:rsidR="000361F6" w:rsidRDefault="000361F6"/>
        </w:tc>
      </w:tr>
      <w:tr w:rsidR="000361F6" w14:paraId="25F6338D" w14:textId="77777777">
        <w:tc>
          <w:tcPr>
            <w:tcW w:w="534" w:type="dxa"/>
          </w:tcPr>
          <w:p w14:paraId="2AD3D100" w14:textId="77777777" w:rsidR="000361F6" w:rsidRDefault="005775CE">
            <w:r>
              <w:t>9</w:t>
            </w:r>
          </w:p>
        </w:tc>
        <w:tc>
          <w:tcPr>
            <w:tcW w:w="4536" w:type="dxa"/>
          </w:tcPr>
          <w:p w14:paraId="1B05B30F" w14:textId="77777777" w:rsidR="000361F6" w:rsidRDefault="000361F6"/>
        </w:tc>
        <w:tc>
          <w:tcPr>
            <w:tcW w:w="4708" w:type="dxa"/>
          </w:tcPr>
          <w:p w14:paraId="44B319EB" w14:textId="77777777" w:rsidR="000361F6" w:rsidRDefault="000361F6"/>
        </w:tc>
      </w:tr>
      <w:tr w:rsidR="000361F6" w14:paraId="3541DA56" w14:textId="77777777">
        <w:tc>
          <w:tcPr>
            <w:tcW w:w="534" w:type="dxa"/>
          </w:tcPr>
          <w:p w14:paraId="71246044" w14:textId="77777777" w:rsidR="000361F6" w:rsidRDefault="005775CE">
            <w:r>
              <w:t>10</w:t>
            </w:r>
          </w:p>
        </w:tc>
        <w:tc>
          <w:tcPr>
            <w:tcW w:w="4536" w:type="dxa"/>
          </w:tcPr>
          <w:p w14:paraId="1B8E0BD0" w14:textId="77777777" w:rsidR="000361F6" w:rsidRDefault="000361F6"/>
        </w:tc>
        <w:tc>
          <w:tcPr>
            <w:tcW w:w="4708" w:type="dxa"/>
          </w:tcPr>
          <w:p w14:paraId="3367EED3" w14:textId="77777777" w:rsidR="000361F6" w:rsidRDefault="000361F6"/>
        </w:tc>
      </w:tr>
      <w:tr w:rsidR="000361F6" w14:paraId="09DA674F" w14:textId="77777777">
        <w:tc>
          <w:tcPr>
            <w:tcW w:w="534" w:type="dxa"/>
          </w:tcPr>
          <w:p w14:paraId="3A61EC3C" w14:textId="77777777" w:rsidR="000361F6" w:rsidRDefault="005775CE">
            <w:r>
              <w:t>11</w:t>
            </w:r>
          </w:p>
        </w:tc>
        <w:tc>
          <w:tcPr>
            <w:tcW w:w="4536" w:type="dxa"/>
          </w:tcPr>
          <w:p w14:paraId="59B08F37" w14:textId="77777777" w:rsidR="000361F6" w:rsidRDefault="000361F6"/>
        </w:tc>
        <w:tc>
          <w:tcPr>
            <w:tcW w:w="4708" w:type="dxa"/>
          </w:tcPr>
          <w:p w14:paraId="65730D84" w14:textId="77777777" w:rsidR="000361F6" w:rsidRDefault="000361F6"/>
        </w:tc>
      </w:tr>
      <w:tr w:rsidR="000361F6" w14:paraId="1FEC9A21" w14:textId="77777777">
        <w:tc>
          <w:tcPr>
            <w:tcW w:w="534" w:type="dxa"/>
          </w:tcPr>
          <w:p w14:paraId="1AB9F9D3" w14:textId="77777777" w:rsidR="000361F6" w:rsidRDefault="005775CE">
            <w:r>
              <w:lastRenderedPageBreak/>
              <w:t>12</w:t>
            </w:r>
          </w:p>
        </w:tc>
        <w:tc>
          <w:tcPr>
            <w:tcW w:w="4536" w:type="dxa"/>
          </w:tcPr>
          <w:p w14:paraId="6BB1C900" w14:textId="77777777" w:rsidR="000361F6" w:rsidRDefault="000361F6"/>
        </w:tc>
        <w:tc>
          <w:tcPr>
            <w:tcW w:w="4708" w:type="dxa"/>
          </w:tcPr>
          <w:p w14:paraId="1E78EB6E" w14:textId="77777777" w:rsidR="000361F6" w:rsidRDefault="000361F6"/>
        </w:tc>
      </w:tr>
      <w:tr w:rsidR="000361F6" w14:paraId="6DC6E5B2" w14:textId="77777777">
        <w:tc>
          <w:tcPr>
            <w:tcW w:w="534" w:type="dxa"/>
          </w:tcPr>
          <w:p w14:paraId="52E19C2F" w14:textId="77777777" w:rsidR="000361F6" w:rsidRDefault="005775CE">
            <w:r>
              <w:t>13</w:t>
            </w:r>
          </w:p>
        </w:tc>
        <w:tc>
          <w:tcPr>
            <w:tcW w:w="4536" w:type="dxa"/>
          </w:tcPr>
          <w:p w14:paraId="343199C1" w14:textId="77777777" w:rsidR="000361F6" w:rsidRDefault="000361F6"/>
        </w:tc>
        <w:tc>
          <w:tcPr>
            <w:tcW w:w="4708" w:type="dxa"/>
          </w:tcPr>
          <w:p w14:paraId="6DE4636B" w14:textId="77777777" w:rsidR="000361F6" w:rsidRDefault="000361F6"/>
        </w:tc>
      </w:tr>
      <w:tr w:rsidR="000361F6" w14:paraId="791DB26B" w14:textId="77777777">
        <w:tc>
          <w:tcPr>
            <w:tcW w:w="534" w:type="dxa"/>
          </w:tcPr>
          <w:p w14:paraId="0266D82D" w14:textId="77777777" w:rsidR="000361F6" w:rsidRDefault="005775CE">
            <w:r>
              <w:t>14</w:t>
            </w:r>
          </w:p>
        </w:tc>
        <w:tc>
          <w:tcPr>
            <w:tcW w:w="4536" w:type="dxa"/>
          </w:tcPr>
          <w:p w14:paraId="3E7FE939" w14:textId="77777777" w:rsidR="000361F6" w:rsidRDefault="000361F6"/>
        </w:tc>
        <w:tc>
          <w:tcPr>
            <w:tcW w:w="4708" w:type="dxa"/>
          </w:tcPr>
          <w:p w14:paraId="4C23165C" w14:textId="77777777" w:rsidR="000361F6" w:rsidRDefault="000361F6"/>
        </w:tc>
      </w:tr>
      <w:tr w:rsidR="000361F6" w14:paraId="5B6E13CA" w14:textId="77777777">
        <w:tc>
          <w:tcPr>
            <w:tcW w:w="534" w:type="dxa"/>
          </w:tcPr>
          <w:p w14:paraId="03529B66" w14:textId="77777777" w:rsidR="000361F6" w:rsidRDefault="005775CE">
            <w:r>
              <w:t>15</w:t>
            </w:r>
          </w:p>
        </w:tc>
        <w:tc>
          <w:tcPr>
            <w:tcW w:w="4536" w:type="dxa"/>
          </w:tcPr>
          <w:p w14:paraId="13205A85" w14:textId="77777777" w:rsidR="000361F6" w:rsidRDefault="000361F6"/>
        </w:tc>
        <w:tc>
          <w:tcPr>
            <w:tcW w:w="4708" w:type="dxa"/>
          </w:tcPr>
          <w:p w14:paraId="5B3D5837" w14:textId="77777777" w:rsidR="000361F6" w:rsidRDefault="000361F6"/>
        </w:tc>
      </w:tr>
      <w:tr w:rsidR="000361F6" w14:paraId="00194DB4" w14:textId="77777777">
        <w:tc>
          <w:tcPr>
            <w:tcW w:w="534" w:type="dxa"/>
          </w:tcPr>
          <w:p w14:paraId="28FA161C" w14:textId="77777777" w:rsidR="000361F6" w:rsidRDefault="005775CE">
            <w:r>
              <w:t>16</w:t>
            </w:r>
          </w:p>
        </w:tc>
        <w:tc>
          <w:tcPr>
            <w:tcW w:w="4536" w:type="dxa"/>
          </w:tcPr>
          <w:p w14:paraId="1D2EEEF7" w14:textId="77777777" w:rsidR="000361F6" w:rsidRDefault="000361F6"/>
        </w:tc>
        <w:tc>
          <w:tcPr>
            <w:tcW w:w="4708" w:type="dxa"/>
          </w:tcPr>
          <w:p w14:paraId="2C923573" w14:textId="77777777" w:rsidR="000361F6" w:rsidRDefault="000361F6"/>
        </w:tc>
      </w:tr>
      <w:tr w:rsidR="000361F6" w14:paraId="46E4A33E" w14:textId="77777777">
        <w:tc>
          <w:tcPr>
            <w:tcW w:w="534" w:type="dxa"/>
          </w:tcPr>
          <w:p w14:paraId="65C6AC75" w14:textId="77777777" w:rsidR="000361F6" w:rsidRDefault="005775CE">
            <w:r>
              <w:t>17</w:t>
            </w:r>
          </w:p>
        </w:tc>
        <w:tc>
          <w:tcPr>
            <w:tcW w:w="4536" w:type="dxa"/>
          </w:tcPr>
          <w:p w14:paraId="11D2FBF2" w14:textId="77777777" w:rsidR="000361F6" w:rsidRDefault="000361F6"/>
        </w:tc>
        <w:tc>
          <w:tcPr>
            <w:tcW w:w="4708" w:type="dxa"/>
          </w:tcPr>
          <w:p w14:paraId="66182231" w14:textId="77777777" w:rsidR="000361F6" w:rsidRDefault="000361F6"/>
        </w:tc>
      </w:tr>
      <w:tr w:rsidR="000361F6" w14:paraId="43824CD2" w14:textId="77777777">
        <w:tc>
          <w:tcPr>
            <w:tcW w:w="534" w:type="dxa"/>
          </w:tcPr>
          <w:p w14:paraId="4C575B83" w14:textId="77777777" w:rsidR="000361F6" w:rsidRDefault="005775CE">
            <w:r>
              <w:t>18</w:t>
            </w:r>
          </w:p>
        </w:tc>
        <w:tc>
          <w:tcPr>
            <w:tcW w:w="4536" w:type="dxa"/>
          </w:tcPr>
          <w:p w14:paraId="4E5E9033" w14:textId="77777777" w:rsidR="000361F6" w:rsidRDefault="000361F6"/>
        </w:tc>
        <w:tc>
          <w:tcPr>
            <w:tcW w:w="4708" w:type="dxa"/>
          </w:tcPr>
          <w:p w14:paraId="1CCEC5AD" w14:textId="77777777" w:rsidR="000361F6" w:rsidRDefault="000361F6"/>
        </w:tc>
      </w:tr>
      <w:tr w:rsidR="000361F6" w14:paraId="3BEBB8F5" w14:textId="77777777">
        <w:tc>
          <w:tcPr>
            <w:tcW w:w="534" w:type="dxa"/>
          </w:tcPr>
          <w:p w14:paraId="78C9FF5C" w14:textId="77777777" w:rsidR="000361F6" w:rsidRDefault="005775CE">
            <w:r>
              <w:t>19</w:t>
            </w:r>
          </w:p>
        </w:tc>
        <w:tc>
          <w:tcPr>
            <w:tcW w:w="4536" w:type="dxa"/>
          </w:tcPr>
          <w:p w14:paraId="78565BE9" w14:textId="77777777" w:rsidR="000361F6" w:rsidRDefault="000361F6"/>
        </w:tc>
        <w:tc>
          <w:tcPr>
            <w:tcW w:w="4708" w:type="dxa"/>
          </w:tcPr>
          <w:p w14:paraId="241104A3" w14:textId="77777777" w:rsidR="000361F6" w:rsidRDefault="000361F6"/>
        </w:tc>
      </w:tr>
      <w:tr w:rsidR="000361F6" w14:paraId="633318CB" w14:textId="77777777">
        <w:tc>
          <w:tcPr>
            <w:tcW w:w="534" w:type="dxa"/>
          </w:tcPr>
          <w:p w14:paraId="5D235D61" w14:textId="77777777" w:rsidR="000361F6" w:rsidRDefault="005775CE">
            <w:r>
              <w:t>20</w:t>
            </w:r>
          </w:p>
        </w:tc>
        <w:tc>
          <w:tcPr>
            <w:tcW w:w="4536" w:type="dxa"/>
          </w:tcPr>
          <w:p w14:paraId="30C22BEE" w14:textId="77777777" w:rsidR="000361F6" w:rsidRDefault="000361F6"/>
        </w:tc>
        <w:tc>
          <w:tcPr>
            <w:tcW w:w="4708" w:type="dxa"/>
          </w:tcPr>
          <w:p w14:paraId="241C0D33" w14:textId="77777777" w:rsidR="000361F6" w:rsidRDefault="000361F6"/>
        </w:tc>
      </w:tr>
    </w:tbl>
    <w:p w14:paraId="3A4B1796" w14:textId="77777777" w:rsidR="000361F6" w:rsidRDefault="000361F6"/>
    <w:p w14:paraId="6DD4A849" w14:textId="77777777" w:rsidR="000361F6" w:rsidRDefault="000361F6"/>
    <w:p w14:paraId="1248EDB6" w14:textId="77777777" w:rsidR="000361F6" w:rsidRDefault="005775CE">
      <w:pPr>
        <w:rPr>
          <w:b/>
        </w:rPr>
      </w:pPr>
      <w:r>
        <w:rPr>
          <w:b/>
        </w:rPr>
        <w:t>PRESENTAZIONE DELLA CLASSE</w:t>
      </w:r>
    </w:p>
    <w:p w14:paraId="12D415E5" w14:textId="77777777" w:rsidR="000361F6" w:rsidRDefault="000361F6"/>
    <w:p w14:paraId="6D589D33" w14:textId="77777777" w:rsidR="000361F6" w:rsidRDefault="000361F6"/>
    <w:p w14:paraId="7B939167" w14:textId="77777777" w:rsidR="000361F6" w:rsidRDefault="000361F6"/>
    <w:p w14:paraId="673E2190" w14:textId="77777777" w:rsidR="000361F6" w:rsidRDefault="000361F6"/>
    <w:p w14:paraId="559A88F9" w14:textId="77777777" w:rsidR="000361F6" w:rsidRDefault="000361F6"/>
    <w:p w14:paraId="2485955F" w14:textId="77777777" w:rsidR="000361F6" w:rsidRDefault="005775CE">
      <w:r>
        <w:t xml:space="preserve">Le nuove COMPETENZE CHIAVE (Raccomandazione del 18 maggio 2018) </w:t>
      </w:r>
      <w:r>
        <w:rPr>
          <w:rFonts w:ascii="Verdana" w:eastAsia="Verdana" w:hAnsi="Verdana" w:cs="Verdana"/>
          <w:color w:val="000000"/>
          <w:sz w:val="23"/>
          <w:szCs w:val="23"/>
          <w:highlight w:val="white"/>
        </w:rPr>
        <w:t>sono  declinate come combinazione di “conoscenze, abilità e atteggiamenti”</w:t>
      </w:r>
      <w:r>
        <w:rPr>
          <w:rFonts w:ascii="Verdana" w:eastAsia="Verdana" w:hAnsi="Verdana" w:cs="Verdana"/>
          <w:b/>
          <w:color w:val="000000"/>
          <w:sz w:val="23"/>
          <w:szCs w:val="23"/>
          <w:highlight w:val="white"/>
        </w:rPr>
        <w:t>,</w:t>
      </w:r>
      <w:r>
        <w:rPr>
          <w:rFonts w:ascii="Verdana" w:eastAsia="Verdana" w:hAnsi="Verdana" w:cs="Verdana"/>
          <w:color w:val="000000"/>
          <w:sz w:val="23"/>
          <w:szCs w:val="23"/>
          <w:highlight w:val="white"/>
        </w:rPr>
        <w:t xml:space="preserve"> in cui l’atteggiamento è definito quale “disposizione/mentalità per agire o reagire a idee, persone, situazioni”. Le otto competenze individuate modificano, in qualche caso in modo sostanziale, l’assetto definito nel 2006. Esse sono:</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alfabetica funzionale;</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multilinguistica;</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matematica e competenza in scienze, tecnologie e ingegneria;</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digitale;</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personale, sociale e capacità di imparare ad imparare;</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in materia di cittadinanza;</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imprenditoriale;</w:t>
      </w:r>
      <w:r>
        <w:rPr>
          <w:rFonts w:ascii="Verdana" w:eastAsia="Verdana" w:hAnsi="Verdana" w:cs="Verdana"/>
          <w:color w:val="000000"/>
          <w:sz w:val="23"/>
          <w:szCs w:val="23"/>
        </w:rPr>
        <w:br/>
      </w:r>
      <w:r>
        <w:rPr>
          <w:rFonts w:ascii="Verdana" w:eastAsia="Verdana" w:hAnsi="Verdana" w:cs="Verdana"/>
          <w:color w:val="000000"/>
          <w:sz w:val="23"/>
          <w:szCs w:val="23"/>
          <w:highlight w:val="white"/>
        </w:rPr>
        <w:t>• competenza in materia di consapevolezza ed espressione culturali.</w:t>
      </w:r>
    </w:p>
    <w:p w14:paraId="33C019FB" w14:textId="77777777" w:rsidR="000361F6" w:rsidRDefault="000361F6"/>
    <w:p w14:paraId="6BB17C10" w14:textId="77777777" w:rsidR="000361F6" w:rsidRDefault="000361F6"/>
    <w:p w14:paraId="12F14F67" w14:textId="77777777" w:rsidR="000361F6" w:rsidRDefault="000361F6"/>
    <w:p w14:paraId="4E7FD0F3" w14:textId="77777777" w:rsidR="000361F6" w:rsidRDefault="005775CE">
      <w:pPr>
        <w:rPr>
          <w:b/>
        </w:rPr>
      </w:pPr>
      <w:r>
        <w:rPr>
          <w:b/>
        </w:rPr>
        <w:t>Obiettivi didattico educativi (richiamati dal PTOF)</w:t>
      </w:r>
    </w:p>
    <w:p w14:paraId="187FCC67" w14:textId="77777777" w:rsidR="000361F6" w:rsidRDefault="000361F6">
      <w:pPr>
        <w:rPr>
          <w:b/>
        </w:rPr>
      </w:pPr>
    </w:p>
    <w:p w14:paraId="79D141E3" w14:textId="77777777" w:rsidR="000361F6" w:rsidRDefault="005775CE">
      <w:r>
        <w:t>Richiamandosi alle nuove competenze chiave, il Collegio docenti ha individuate I seguenti traguardi:</w:t>
      </w:r>
    </w:p>
    <w:p w14:paraId="6BD9A3B0" w14:textId="77777777" w:rsidR="000361F6" w:rsidRDefault="000361F6"/>
    <w:p w14:paraId="17698B74" w14:textId="77777777" w:rsidR="000361F6" w:rsidRDefault="005775CE">
      <w:pPr>
        <w:numPr>
          <w:ilvl w:val="0"/>
          <w:numId w:val="2"/>
        </w:numPr>
        <w:pBdr>
          <w:top w:val="nil"/>
          <w:left w:val="nil"/>
          <w:bottom w:val="nil"/>
          <w:right w:val="nil"/>
          <w:between w:val="nil"/>
        </w:pBdr>
      </w:pPr>
      <w:r>
        <w:rPr>
          <w:color w:val="000000"/>
        </w:rPr>
        <w:t xml:space="preserve">costruire una solida preparazione culturale che consenta di affrontare i rapidi e complessi processi di aggiornamento richiesti dalle dinamiche di sviluppo e dal cambiamento del mondo professionale; </w:t>
      </w:r>
    </w:p>
    <w:p w14:paraId="4717A600" w14:textId="77777777" w:rsidR="000361F6" w:rsidRDefault="005775CE">
      <w:pPr>
        <w:numPr>
          <w:ilvl w:val="0"/>
          <w:numId w:val="2"/>
        </w:numPr>
        <w:pBdr>
          <w:top w:val="nil"/>
          <w:left w:val="nil"/>
          <w:bottom w:val="nil"/>
          <w:right w:val="nil"/>
          <w:between w:val="nil"/>
        </w:pBdr>
      </w:pPr>
      <w:r>
        <w:rPr>
          <w:color w:val="000000"/>
        </w:rPr>
        <w:t>favorire il potenziamento delle capacità individuali contribuendo alla costruzione di un personale progetto di vita;</w:t>
      </w:r>
    </w:p>
    <w:p w14:paraId="71482510" w14:textId="77777777" w:rsidR="000361F6" w:rsidRDefault="005775CE">
      <w:pPr>
        <w:numPr>
          <w:ilvl w:val="0"/>
          <w:numId w:val="2"/>
        </w:numPr>
        <w:pBdr>
          <w:top w:val="nil"/>
          <w:left w:val="nil"/>
          <w:bottom w:val="nil"/>
          <w:right w:val="nil"/>
          <w:between w:val="nil"/>
        </w:pBdr>
      </w:pPr>
      <w:r>
        <w:rPr>
          <w:color w:val="000000"/>
        </w:rPr>
        <w:t xml:space="preserve">educare allo star bene con </w:t>
      </w:r>
      <w:proofErr w:type="gramStart"/>
      <w:r>
        <w:rPr>
          <w:color w:val="000000"/>
        </w:rPr>
        <w:t>se</w:t>
      </w:r>
      <w:proofErr w:type="gramEnd"/>
      <w:r>
        <w:rPr>
          <w:color w:val="000000"/>
        </w:rPr>
        <w:t xml:space="preserve"> stessi per star bene con gli altri; </w:t>
      </w:r>
    </w:p>
    <w:p w14:paraId="77C2D98F" w14:textId="77777777" w:rsidR="000361F6" w:rsidRDefault="005775CE">
      <w:pPr>
        <w:numPr>
          <w:ilvl w:val="0"/>
          <w:numId w:val="2"/>
        </w:numPr>
        <w:pBdr>
          <w:top w:val="nil"/>
          <w:left w:val="nil"/>
          <w:bottom w:val="nil"/>
          <w:right w:val="nil"/>
          <w:between w:val="nil"/>
        </w:pBdr>
      </w:pPr>
      <w:r>
        <w:rPr>
          <w:color w:val="000000"/>
        </w:rPr>
        <w:t>educare ad un rapporto costruttivo con le istituzioni;</w:t>
      </w:r>
    </w:p>
    <w:p w14:paraId="092141CE" w14:textId="77777777" w:rsidR="000361F6" w:rsidRDefault="005775CE">
      <w:pPr>
        <w:numPr>
          <w:ilvl w:val="0"/>
          <w:numId w:val="2"/>
        </w:numPr>
        <w:pBdr>
          <w:top w:val="nil"/>
          <w:left w:val="nil"/>
          <w:bottom w:val="nil"/>
          <w:right w:val="nil"/>
          <w:between w:val="nil"/>
        </w:pBdr>
      </w:pPr>
      <w:r>
        <w:rPr>
          <w:color w:val="000000"/>
        </w:rPr>
        <w:t xml:space="preserve">concorrere alla formazione di coscienze il più possibile libere da pregiudizi </w:t>
      </w:r>
      <w:proofErr w:type="gramStart"/>
      <w:r>
        <w:rPr>
          <w:color w:val="000000"/>
        </w:rPr>
        <w:t>ed</w:t>
      </w:r>
      <w:proofErr w:type="gramEnd"/>
      <w:r>
        <w:rPr>
          <w:color w:val="000000"/>
        </w:rPr>
        <w:t xml:space="preserve"> educate al rispetto della persona e delle libertà fondamentali;</w:t>
      </w:r>
    </w:p>
    <w:p w14:paraId="5BE6433E" w14:textId="77777777" w:rsidR="000361F6" w:rsidRDefault="005775CE">
      <w:pPr>
        <w:numPr>
          <w:ilvl w:val="0"/>
          <w:numId w:val="2"/>
        </w:numPr>
        <w:pBdr>
          <w:top w:val="nil"/>
          <w:left w:val="nil"/>
          <w:bottom w:val="nil"/>
          <w:right w:val="nil"/>
          <w:between w:val="nil"/>
        </w:pBdr>
      </w:pPr>
      <w:r>
        <w:rPr>
          <w:color w:val="000000"/>
        </w:rPr>
        <w:lastRenderedPageBreak/>
        <w:t>educare al rispetto delle regole e alla legalità;</w:t>
      </w:r>
    </w:p>
    <w:p w14:paraId="2BAE7F56" w14:textId="77777777" w:rsidR="000361F6" w:rsidRDefault="005775CE">
      <w:pPr>
        <w:numPr>
          <w:ilvl w:val="0"/>
          <w:numId w:val="2"/>
        </w:numPr>
        <w:pBdr>
          <w:top w:val="nil"/>
          <w:left w:val="nil"/>
          <w:bottom w:val="nil"/>
          <w:right w:val="nil"/>
          <w:between w:val="nil"/>
        </w:pBdr>
      </w:pPr>
      <w:r>
        <w:rPr>
          <w:color w:val="000000"/>
        </w:rPr>
        <w:t xml:space="preserve">favorire lo sviluppo di intelligenze creative ed eticamente responsabili; </w:t>
      </w:r>
    </w:p>
    <w:p w14:paraId="6057C99A" w14:textId="77777777" w:rsidR="000361F6" w:rsidRDefault="005775CE">
      <w:pPr>
        <w:numPr>
          <w:ilvl w:val="0"/>
          <w:numId w:val="2"/>
        </w:numPr>
        <w:pBdr>
          <w:top w:val="nil"/>
          <w:left w:val="nil"/>
          <w:bottom w:val="nil"/>
          <w:right w:val="nil"/>
          <w:between w:val="nil"/>
        </w:pBdr>
      </w:pPr>
      <w:r>
        <w:rPr>
          <w:color w:val="000000"/>
        </w:rPr>
        <w:t>sviluppare e potenziare senso di identità, appartenenza e responsabilità;</w:t>
      </w:r>
    </w:p>
    <w:p w14:paraId="22DDFE1A" w14:textId="77777777" w:rsidR="000361F6" w:rsidRDefault="005775CE">
      <w:pPr>
        <w:numPr>
          <w:ilvl w:val="0"/>
          <w:numId w:val="2"/>
        </w:numPr>
        <w:pBdr>
          <w:top w:val="nil"/>
          <w:left w:val="nil"/>
          <w:bottom w:val="nil"/>
          <w:right w:val="nil"/>
          <w:between w:val="nil"/>
        </w:pBdr>
      </w:pPr>
      <w:r>
        <w:rPr>
          <w:color w:val="000000"/>
        </w:rPr>
        <w:t>educare al principio del life-</w:t>
      </w:r>
      <w:proofErr w:type="spellStart"/>
      <w:r>
        <w:rPr>
          <w:color w:val="000000"/>
        </w:rPr>
        <w:t>longlearning</w:t>
      </w:r>
      <w:proofErr w:type="spellEnd"/>
      <w:r>
        <w:rPr>
          <w:color w:val="000000"/>
        </w:rPr>
        <w:t xml:space="preserve">; </w:t>
      </w:r>
    </w:p>
    <w:p w14:paraId="3969E72A" w14:textId="77777777" w:rsidR="000361F6" w:rsidRDefault="005775CE">
      <w:pPr>
        <w:numPr>
          <w:ilvl w:val="0"/>
          <w:numId w:val="2"/>
        </w:numPr>
        <w:pBdr>
          <w:top w:val="nil"/>
          <w:left w:val="nil"/>
          <w:bottom w:val="nil"/>
          <w:right w:val="nil"/>
          <w:between w:val="nil"/>
        </w:pBdr>
      </w:pPr>
      <w:r>
        <w:rPr>
          <w:color w:val="000000"/>
        </w:rPr>
        <w:t>promuovere la conoscenza e la valorizzazione del patrimonio culturale cittadino, regionale e nazionale.</w:t>
      </w:r>
    </w:p>
    <w:p w14:paraId="2ED6072F" w14:textId="77777777" w:rsidR="000361F6" w:rsidRDefault="000361F6"/>
    <w:p w14:paraId="63DE5024" w14:textId="77777777" w:rsidR="000361F6" w:rsidRDefault="000361F6"/>
    <w:p w14:paraId="62B56C83" w14:textId="77777777" w:rsidR="000361F6" w:rsidRDefault="000361F6"/>
    <w:p w14:paraId="6510CBF5" w14:textId="77777777" w:rsidR="000361F6" w:rsidRDefault="005775CE">
      <w:pPr>
        <w:rPr>
          <w:b/>
        </w:rPr>
      </w:pPr>
      <w:r>
        <w:rPr>
          <w:b/>
        </w:rPr>
        <w:t>PROGETTAZIONE DEI PERCORSI FORMATIVI P.C.T.O. (classi del triennio)</w:t>
      </w:r>
    </w:p>
    <w:p w14:paraId="506D6532" w14:textId="77777777" w:rsidR="000361F6" w:rsidRDefault="000361F6"/>
    <w:p w14:paraId="0FD01E49" w14:textId="77777777" w:rsidR="000361F6" w:rsidRDefault="005775CE">
      <w:r>
        <w:t>Individuazione degli ambiti di riferimento dei P.C.T.O. sulla base della rilevazione degli interessi degli studenti.</w:t>
      </w:r>
    </w:p>
    <w:p w14:paraId="3E26984F" w14:textId="77777777" w:rsidR="000361F6" w:rsidRDefault="005775CE">
      <w:pPr>
        <w:numPr>
          <w:ilvl w:val="0"/>
          <w:numId w:val="4"/>
        </w:numPr>
        <w:pBdr>
          <w:top w:val="nil"/>
          <w:left w:val="nil"/>
          <w:bottom w:val="nil"/>
          <w:right w:val="nil"/>
          <w:between w:val="nil"/>
        </w:pBdr>
      </w:pPr>
      <w:r>
        <w:rPr>
          <w:color w:val="000000"/>
        </w:rPr>
        <w:t>Medico sanitario</w:t>
      </w:r>
    </w:p>
    <w:p w14:paraId="69ADD49B" w14:textId="77777777" w:rsidR="000361F6" w:rsidRDefault="005775CE">
      <w:pPr>
        <w:numPr>
          <w:ilvl w:val="0"/>
          <w:numId w:val="4"/>
        </w:numPr>
        <w:pBdr>
          <w:top w:val="nil"/>
          <w:left w:val="nil"/>
          <w:bottom w:val="nil"/>
          <w:right w:val="nil"/>
          <w:between w:val="nil"/>
        </w:pBdr>
      </w:pPr>
      <w:r>
        <w:rPr>
          <w:color w:val="000000"/>
        </w:rPr>
        <w:t>Scientifico-tecnologico-ingegneristico</w:t>
      </w:r>
    </w:p>
    <w:p w14:paraId="4CC22A34" w14:textId="77777777" w:rsidR="000361F6" w:rsidRDefault="005775CE">
      <w:pPr>
        <w:numPr>
          <w:ilvl w:val="0"/>
          <w:numId w:val="4"/>
        </w:numPr>
        <w:pBdr>
          <w:top w:val="nil"/>
          <w:left w:val="nil"/>
          <w:bottom w:val="nil"/>
          <w:right w:val="nil"/>
          <w:between w:val="nil"/>
        </w:pBdr>
      </w:pPr>
      <w:r>
        <w:rPr>
          <w:color w:val="000000"/>
        </w:rPr>
        <w:t>Umanistico-culturale</w:t>
      </w:r>
    </w:p>
    <w:p w14:paraId="4FD9FC4F" w14:textId="77777777" w:rsidR="000361F6" w:rsidRDefault="005775CE">
      <w:pPr>
        <w:numPr>
          <w:ilvl w:val="0"/>
          <w:numId w:val="4"/>
        </w:numPr>
        <w:pBdr>
          <w:top w:val="nil"/>
          <w:left w:val="nil"/>
          <w:bottom w:val="nil"/>
          <w:right w:val="nil"/>
          <w:between w:val="nil"/>
        </w:pBdr>
      </w:pPr>
      <w:r>
        <w:rPr>
          <w:color w:val="000000"/>
        </w:rPr>
        <w:t>Sociale</w:t>
      </w:r>
    </w:p>
    <w:p w14:paraId="78B1405B" w14:textId="77777777" w:rsidR="000361F6" w:rsidRDefault="005775CE">
      <w:pPr>
        <w:numPr>
          <w:ilvl w:val="0"/>
          <w:numId w:val="4"/>
        </w:numPr>
        <w:pBdr>
          <w:top w:val="nil"/>
          <w:left w:val="nil"/>
          <w:bottom w:val="nil"/>
          <w:right w:val="nil"/>
          <w:between w:val="nil"/>
        </w:pBdr>
      </w:pPr>
      <w:r>
        <w:rPr>
          <w:color w:val="000000"/>
        </w:rPr>
        <w:t>Economico-giuridico</w:t>
      </w:r>
    </w:p>
    <w:p w14:paraId="42FEE536" w14:textId="77777777" w:rsidR="000361F6" w:rsidRDefault="005775CE">
      <w:pPr>
        <w:numPr>
          <w:ilvl w:val="0"/>
          <w:numId w:val="4"/>
        </w:numPr>
        <w:pBdr>
          <w:top w:val="nil"/>
          <w:left w:val="nil"/>
          <w:bottom w:val="nil"/>
          <w:right w:val="nil"/>
          <w:between w:val="nil"/>
        </w:pBdr>
      </w:pPr>
      <w:r>
        <w:rPr>
          <w:color w:val="000000"/>
        </w:rPr>
        <w:t>Benessere e sport</w:t>
      </w:r>
    </w:p>
    <w:p w14:paraId="47AC0FB9" w14:textId="77777777" w:rsidR="000361F6" w:rsidRDefault="000361F6"/>
    <w:p w14:paraId="2EE41482" w14:textId="77777777" w:rsidR="000361F6" w:rsidRDefault="005775CE">
      <w:r>
        <w:t xml:space="preserve">Sulla base delle </w:t>
      </w:r>
      <w:r>
        <w:rPr>
          <w:b/>
        </w:rPr>
        <w:t>Linee guida</w:t>
      </w:r>
      <w:r>
        <w:t xml:space="preserve"> (decreto 774 del 4 settembre 2019) il Consiglio individua alcune tra le seguenti competenze: </w:t>
      </w:r>
    </w:p>
    <w:p w14:paraId="7EF39311" w14:textId="77777777" w:rsidR="000361F6" w:rsidRDefault="000361F6"/>
    <w:p w14:paraId="615DFD31" w14:textId="77777777" w:rsidR="000361F6" w:rsidRDefault="000361F6"/>
    <w:tbl>
      <w:tblPr>
        <w:tblStyle w:val="a2"/>
        <w:tblW w:w="1006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7372"/>
      </w:tblGrid>
      <w:tr w:rsidR="000361F6" w14:paraId="0DB43075" w14:textId="77777777">
        <w:trPr>
          <w:trHeight w:val="520"/>
        </w:trPr>
        <w:tc>
          <w:tcPr>
            <w:tcW w:w="10065" w:type="dxa"/>
            <w:gridSpan w:val="2"/>
            <w:shd w:val="clear" w:color="auto" w:fill="B6DDE8"/>
          </w:tcPr>
          <w:p w14:paraId="6DC7311E" w14:textId="77777777" w:rsidR="000361F6" w:rsidRDefault="005775CE">
            <w:pPr>
              <w:pBdr>
                <w:top w:val="nil"/>
                <w:left w:val="nil"/>
                <w:bottom w:val="nil"/>
                <w:right w:val="nil"/>
                <w:between w:val="nil"/>
              </w:pBdr>
              <w:spacing w:line="255" w:lineRule="auto"/>
              <w:ind w:left="3859" w:right="3849"/>
              <w:jc w:val="center"/>
              <w:rPr>
                <w:b/>
                <w:color w:val="000000"/>
              </w:rPr>
            </w:pPr>
            <w:r>
              <w:rPr>
                <w:b/>
                <w:color w:val="000000"/>
              </w:rPr>
              <w:t>TABELLA RIASSUNTIVA</w:t>
            </w:r>
          </w:p>
        </w:tc>
      </w:tr>
      <w:tr w:rsidR="000361F6" w14:paraId="0D2C5F39" w14:textId="77777777">
        <w:trPr>
          <w:trHeight w:val="3400"/>
        </w:trPr>
        <w:tc>
          <w:tcPr>
            <w:tcW w:w="2693" w:type="dxa"/>
          </w:tcPr>
          <w:p w14:paraId="54B3A2FD" w14:textId="77777777" w:rsidR="000361F6" w:rsidRDefault="000361F6">
            <w:pPr>
              <w:pBdr>
                <w:top w:val="nil"/>
                <w:left w:val="nil"/>
                <w:bottom w:val="nil"/>
                <w:right w:val="nil"/>
                <w:between w:val="nil"/>
              </w:pBdr>
              <w:rPr>
                <w:color w:val="000000"/>
                <w:sz w:val="20"/>
                <w:szCs w:val="20"/>
              </w:rPr>
            </w:pPr>
          </w:p>
          <w:p w14:paraId="0A809D61" w14:textId="77777777" w:rsidR="000361F6" w:rsidRDefault="000361F6">
            <w:pPr>
              <w:pBdr>
                <w:top w:val="nil"/>
                <w:left w:val="nil"/>
                <w:bottom w:val="nil"/>
                <w:right w:val="nil"/>
                <w:between w:val="nil"/>
              </w:pBdr>
              <w:rPr>
                <w:color w:val="000000"/>
                <w:sz w:val="20"/>
                <w:szCs w:val="20"/>
              </w:rPr>
            </w:pPr>
          </w:p>
          <w:p w14:paraId="03224113" w14:textId="77777777" w:rsidR="000361F6" w:rsidRDefault="000361F6">
            <w:pPr>
              <w:pBdr>
                <w:top w:val="nil"/>
                <w:left w:val="nil"/>
                <w:bottom w:val="nil"/>
                <w:right w:val="nil"/>
                <w:between w:val="nil"/>
              </w:pBdr>
              <w:rPr>
                <w:color w:val="000000"/>
                <w:sz w:val="20"/>
                <w:szCs w:val="20"/>
              </w:rPr>
            </w:pPr>
          </w:p>
          <w:p w14:paraId="5427172B" w14:textId="77777777" w:rsidR="000361F6" w:rsidRDefault="000361F6">
            <w:pPr>
              <w:pBdr>
                <w:top w:val="nil"/>
                <w:left w:val="nil"/>
                <w:bottom w:val="nil"/>
                <w:right w:val="nil"/>
                <w:between w:val="nil"/>
              </w:pBdr>
              <w:rPr>
                <w:color w:val="000000"/>
                <w:sz w:val="20"/>
                <w:szCs w:val="20"/>
              </w:rPr>
            </w:pPr>
          </w:p>
          <w:p w14:paraId="7AB0BF56" w14:textId="77777777" w:rsidR="000361F6" w:rsidRDefault="000361F6">
            <w:pPr>
              <w:pBdr>
                <w:top w:val="nil"/>
                <w:left w:val="nil"/>
                <w:bottom w:val="nil"/>
                <w:right w:val="nil"/>
                <w:between w:val="nil"/>
              </w:pBdr>
              <w:rPr>
                <w:color w:val="000000"/>
                <w:sz w:val="20"/>
                <w:szCs w:val="20"/>
              </w:rPr>
            </w:pPr>
          </w:p>
          <w:p w14:paraId="69A93A9B" w14:textId="77777777" w:rsidR="000361F6" w:rsidRDefault="000361F6">
            <w:pPr>
              <w:pBdr>
                <w:top w:val="nil"/>
                <w:left w:val="nil"/>
                <w:bottom w:val="nil"/>
                <w:right w:val="nil"/>
                <w:between w:val="nil"/>
              </w:pBdr>
              <w:spacing w:before="3"/>
              <w:rPr>
                <w:color w:val="000000"/>
              </w:rPr>
            </w:pPr>
          </w:p>
          <w:p w14:paraId="1C3A2999" w14:textId="77777777" w:rsidR="000361F6" w:rsidRDefault="005775CE">
            <w:pPr>
              <w:pBdr>
                <w:top w:val="nil"/>
                <w:left w:val="nil"/>
                <w:bottom w:val="nil"/>
                <w:right w:val="nil"/>
                <w:between w:val="nil"/>
              </w:pBdr>
              <w:spacing w:line="290" w:lineRule="auto"/>
              <w:ind w:left="385" w:right="376"/>
              <w:jc w:val="center"/>
              <w:rPr>
                <w:b/>
                <w:color w:val="000000"/>
                <w:sz w:val="20"/>
                <w:szCs w:val="20"/>
              </w:rPr>
            </w:pPr>
            <w:r>
              <w:rPr>
                <w:b/>
                <w:color w:val="000000"/>
                <w:sz w:val="20"/>
                <w:szCs w:val="20"/>
              </w:rPr>
              <w:t>Competenza personale, sociale e capacità di imparare a imparare</w:t>
            </w:r>
          </w:p>
        </w:tc>
        <w:tc>
          <w:tcPr>
            <w:tcW w:w="7372" w:type="dxa"/>
          </w:tcPr>
          <w:p w14:paraId="7E5A8B86" w14:textId="77777777" w:rsidR="000361F6" w:rsidRDefault="005775CE">
            <w:pPr>
              <w:numPr>
                <w:ilvl w:val="0"/>
                <w:numId w:val="1"/>
              </w:numPr>
              <w:pBdr>
                <w:top w:val="nil"/>
                <w:left w:val="nil"/>
                <w:bottom w:val="nil"/>
                <w:right w:val="nil"/>
                <w:between w:val="nil"/>
              </w:pBdr>
              <w:tabs>
                <w:tab w:val="left" w:pos="830"/>
                <w:tab w:val="left" w:pos="831"/>
              </w:tabs>
              <w:spacing w:before="1"/>
              <w:ind w:hanging="364"/>
              <w:rPr>
                <w:color w:val="000000"/>
              </w:rPr>
            </w:pPr>
            <w:r>
              <w:rPr>
                <w:color w:val="000000"/>
                <w:sz w:val="20"/>
                <w:szCs w:val="20"/>
              </w:rPr>
              <w:t xml:space="preserve">Capacità di riflettere su </w:t>
            </w:r>
            <w:proofErr w:type="gramStart"/>
            <w:r>
              <w:rPr>
                <w:color w:val="000000"/>
                <w:sz w:val="20"/>
                <w:szCs w:val="20"/>
              </w:rPr>
              <w:t>se</w:t>
            </w:r>
            <w:proofErr w:type="gramEnd"/>
            <w:r>
              <w:rPr>
                <w:color w:val="000000"/>
                <w:sz w:val="20"/>
                <w:szCs w:val="20"/>
              </w:rPr>
              <w:t xml:space="preserve"> stessi e individuare le proprie attitudini</w:t>
            </w:r>
          </w:p>
          <w:p w14:paraId="72A795AD" w14:textId="77777777" w:rsidR="000361F6" w:rsidRDefault="005775CE">
            <w:pPr>
              <w:numPr>
                <w:ilvl w:val="0"/>
                <w:numId w:val="1"/>
              </w:numPr>
              <w:pBdr>
                <w:top w:val="nil"/>
                <w:left w:val="nil"/>
                <w:bottom w:val="nil"/>
                <w:right w:val="nil"/>
                <w:between w:val="nil"/>
              </w:pBdr>
              <w:tabs>
                <w:tab w:val="left" w:pos="830"/>
                <w:tab w:val="left" w:pos="831"/>
              </w:tabs>
              <w:spacing w:before="13"/>
              <w:ind w:hanging="364"/>
              <w:rPr>
                <w:color w:val="000000"/>
              </w:rPr>
            </w:pPr>
            <w:r>
              <w:rPr>
                <w:color w:val="000000"/>
                <w:sz w:val="20"/>
                <w:szCs w:val="20"/>
              </w:rPr>
              <w:t>Capacità di gestire efficacemente il tempo e le informazioni</w:t>
            </w:r>
          </w:p>
          <w:p w14:paraId="222613BF" w14:textId="77777777" w:rsidR="000361F6" w:rsidRDefault="005775CE">
            <w:pPr>
              <w:numPr>
                <w:ilvl w:val="0"/>
                <w:numId w:val="1"/>
              </w:numPr>
              <w:pBdr>
                <w:top w:val="nil"/>
                <w:left w:val="nil"/>
                <w:bottom w:val="nil"/>
                <w:right w:val="nil"/>
                <w:between w:val="nil"/>
              </w:pBdr>
              <w:tabs>
                <w:tab w:val="left" w:pos="830"/>
                <w:tab w:val="left" w:pos="831"/>
              </w:tabs>
              <w:spacing w:before="10" w:line="252" w:lineRule="auto"/>
              <w:ind w:right="293" w:hanging="364"/>
              <w:rPr>
                <w:color w:val="000000"/>
              </w:rPr>
            </w:pPr>
            <w:r>
              <w:rPr>
                <w:color w:val="000000"/>
                <w:sz w:val="20"/>
                <w:szCs w:val="20"/>
              </w:rPr>
              <w:t>Capacità di imparare e di lavorare sia in modalità collaborativa sia in maniera autonoma</w:t>
            </w:r>
          </w:p>
          <w:p w14:paraId="29D050A4" w14:textId="77777777" w:rsidR="000361F6" w:rsidRDefault="005775CE">
            <w:pPr>
              <w:numPr>
                <w:ilvl w:val="0"/>
                <w:numId w:val="1"/>
              </w:numPr>
              <w:pBdr>
                <w:top w:val="nil"/>
                <w:left w:val="nil"/>
                <w:bottom w:val="nil"/>
                <w:right w:val="nil"/>
                <w:between w:val="nil"/>
              </w:pBdr>
              <w:tabs>
                <w:tab w:val="left" w:pos="830"/>
                <w:tab w:val="left" w:pos="831"/>
              </w:tabs>
              <w:spacing w:before="2"/>
              <w:ind w:hanging="364"/>
              <w:rPr>
                <w:color w:val="000000"/>
              </w:rPr>
            </w:pPr>
            <w:r>
              <w:rPr>
                <w:color w:val="000000"/>
                <w:sz w:val="20"/>
                <w:szCs w:val="20"/>
              </w:rPr>
              <w:t>Capacità di lavorare con gli altri in maniera costruttiva</w:t>
            </w:r>
          </w:p>
          <w:p w14:paraId="37B27DA5" w14:textId="77777777" w:rsidR="000361F6" w:rsidRDefault="005775CE">
            <w:pPr>
              <w:numPr>
                <w:ilvl w:val="0"/>
                <w:numId w:val="1"/>
              </w:numPr>
              <w:pBdr>
                <w:top w:val="nil"/>
                <w:left w:val="nil"/>
                <w:bottom w:val="nil"/>
                <w:right w:val="nil"/>
                <w:between w:val="nil"/>
              </w:pBdr>
              <w:tabs>
                <w:tab w:val="left" w:pos="830"/>
                <w:tab w:val="left" w:pos="831"/>
              </w:tabs>
              <w:spacing w:before="11"/>
              <w:ind w:hanging="364"/>
              <w:rPr>
                <w:color w:val="000000"/>
              </w:rPr>
            </w:pPr>
            <w:r>
              <w:rPr>
                <w:color w:val="000000"/>
                <w:sz w:val="20"/>
                <w:szCs w:val="20"/>
              </w:rPr>
              <w:t>Capacità di comunicare costruttivamente in ambienti diversi</w:t>
            </w:r>
          </w:p>
          <w:p w14:paraId="558AE327" w14:textId="77777777" w:rsidR="000361F6" w:rsidRDefault="005775CE">
            <w:pPr>
              <w:numPr>
                <w:ilvl w:val="0"/>
                <w:numId w:val="1"/>
              </w:numPr>
              <w:pBdr>
                <w:top w:val="nil"/>
                <w:left w:val="nil"/>
                <w:bottom w:val="nil"/>
                <w:right w:val="nil"/>
                <w:between w:val="nil"/>
              </w:pBdr>
              <w:tabs>
                <w:tab w:val="left" w:pos="830"/>
                <w:tab w:val="left" w:pos="831"/>
              </w:tabs>
              <w:spacing w:before="12"/>
              <w:ind w:hanging="364"/>
              <w:rPr>
                <w:color w:val="000000"/>
              </w:rPr>
            </w:pPr>
            <w:r>
              <w:rPr>
                <w:color w:val="000000"/>
                <w:sz w:val="20"/>
                <w:szCs w:val="20"/>
              </w:rPr>
              <w:t>Capacità di creare fiducia e provare empatia</w:t>
            </w:r>
          </w:p>
          <w:p w14:paraId="4C39428F" w14:textId="77777777" w:rsidR="000361F6" w:rsidRDefault="005775CE">
            <w:pPr>
              <w:numPr>
                <w:ilvl w:val="0"/>
                <w:numId w:val="1"/>
              </w:numPr>
              <w:pBdr>
                <w:top w:val="nil"/>
                <w:left w:val="nil"/>
                <w:bottom w:val="nil"/>
                <w:right w:val="nil"/>
                <w:between w:val="nil"/>
              </w:pBdr>
              <w:tabs>
                <w:tab w:val="left" w:pos="830"/>
                <w:tab w:val="left" w:pos="831"/>
              </w:tabs>
              <w:spacing w:before="13"/>
              <w:ind w:hanging="364"/>
              <w:rPr>
                <w:color w:val="000000"/>
              </w:rPr>
            </w:pPr>
            <w:r>
              <w:rPr>
                <w:color w:val="000000"/>
                <w:sz w:val="20"/>
                <w:szCs w:val="20"/>
              </w:rPr>
              <w:t>Capacità di esprimere e comprendere punti di vista diversi</w:t>
            </w:r>
          </w:p>
          <w:p w14:paraId="4BBB374C" w14:textId="77777777" w:rsidR="000361F6" w:rsidRDefault="005775CE">
            <w:pPr>
              <w:numPr>
                <w:ilvl w:val="0"/>
                <w:numId w:val="1"/>
              </w:numPr>
              <w:pBdr>
                <w:top w:val="nil"/>
                <w:left w:val="nil"/>
                <w:bottom w:val="nil"/>
                <w:right w:val="nil"/>
                <w:between w:val="nil"/>
              </w:pBdr>
              <w:tabs>
                <w:tab w:val="left" w:pos="830"/>
                <w:tab w:val="left" w:pos="831"/>
              </w:tabs>
              <w:spacing w:before="12"/>
              <w:ind w:hanging="364"/>
              <w:rPr>
                <w:color w:val="000000"/>
              </w:rPr>
            </w:pPr>
            <w:r>
              <w:rPr>
                <w:color w:val="000000"/>
                <w:sz w:val="20"/>
                <w:szCs w:val="20"/>
              </w:rPr>
              <w:t>Capacità di negoziare</w:t>
            </w:r>
          </w:p>
          <w:p w14:paraId="68454628" w14:textId="77777777" w:rsidR="000361F6" w:rsidRDefault="005775CE">
            <w:pPr>
              <w:numPr>
                <w:ilvl w:val="0"/>
                <w:numId w:val="1"/>
              </w:numPr>
              <w:pBdr>
                <w:top w:val="nil"/>
                <w:left w:val="nil"/>
                <w:bottom w:val="nil"/>
                <w:right w:val="nil"/>
                <w:between w:val="nil"/>
              </w:pBdr>
              <w:tabs>
                <w:tab w:val="left" w:pos="830"/>
                <w:tab w:val="left" w:pos="831"/>
              </w:tabs>
              <w:spacing w:before="10"/>
              <w:ind w:hanging="364"/>
              <w:rPr>
                <w:color w:val="000000"/>
              </w:rPr>
            </w:pPr>
            <w:r>
              <w:rPr>
                <w:color w:val="000000"/>
                <w:sz w:val="20"/>
                <w:szCs w:val="20"/>
              </w:rPr>
              <w:t>Capacità di concentrarsi, di riflettere criticamente e di prendere decisioni</w:t>
            </w:r>
          </w:p>
          <w:p w14:paraId="44A16DC8" w14:textId="77777777" w:rsidR="000361F6" w:rsidRDefault="005775CE">
            <w:pPr>
              <w:numPr>
                <w:ilvl w:val="0"/>
                <w:numId w:val="1"/>
              </w:numPr>
              <w:pBdr>
                <w:top w:val="nil"/>
                <w:left w:val="nil"/>
                <w:bottom w:val="nil"/>
                <w:right w:val="nil"/>
                <w:between w:val="nil"/>
              </w:pBdr>
              <w:tabs>
                <w:tab w:val="left" w:pos="830"/>
                <w:tab w:val="left" w:pos="831"/>
              </w:tabs>
              <w:spacing w:before="13"/>
              <w:ind w:hanging="364"/>
              <w:rPr>
                <w:color w:val="000000"/>
              </w:rPr>
            </w:pPr>
            <w:r>
              <w:rPr>
                <w:color w:val="000000"/>
                <w:sz w:val="20"/>
                <w:szCs w:val="20"/>
              </w:rPr>
              <w:t>Capacità di gestire il proprio apprendimento e la propria carriera</w:t>
            </w:r>
          </w:p>
          <w:p w14:paraId="7FFD7828" w14:textId="77777777" w:rsidR="000361F6" w:rsidRDefault="005775CE">
            <w:pPr>
              <w:numPr>
                <w:ilvl w:val="0"/>
                <w:numId w:val="1"/>
              </w:numPr>
              <w:pBdr>
                <w:top w:val="nil"/>
                <w:left w:val="nil"/>
                <w:bottom w:val="nil"/>
                <w:right w:val="nil"/>
                <w:between w:val="nil"/>
              </w:pBdr>
              <w:tabs>
                <w:tab w:val="left" w:pos="830"/>
                <w:tab w:val="left" w:pos="831"/>
              </w:tabs>
              <w:spacing w:before="13"/>
              <w:ind w:hanging="364"/>
              <w:rPr>
                <w:color w:val="000000"/>
              </w:rPr>
            </w:pPr>
            <w:r>
              <w:rPr>
                <w:color w:val="000000"/>
                <w:sz w:val="20"/>
                <w:szCs w:val="20"/>
              </w:rPr>
              <w:t>Capacità di gestire l’incertezza, la complessità e lo stress</w:t>
            </w:r>
          </w:p>
          <w:p w14:paraId="39F782F4" w14:textId="77777777" w:rsidR="000361F6" w:rsidRDefault="005775CE">
            <w:pPr>
              <w:numPr>
                <w:ilvl w:val="0"/>
                <w:numId w:val="1"/>
              </w:numPr>
              <w:pBdr>
                <w:top w:val="nil"/>
                <w:left w:val="nil"/>
                <w:bottom w:val="nil"/>
                <w:right w:val="nil"/>
                <w:between w:val="nil"/>
              </w:pBdr>
              <w:tabs>
                <w:tab w:val="left" w:pos="830"/>
                <w:tab w:val="left" w:pos="831"/>
              </w:tabs>
              <w:spacing w:before="12"/>
              <w:ind w:hanging="364"/>
              <w:rPr>
                <w:color w:val="000000"/>
              </w:rPr>
            </w:pPr>
            <w:r>
              <w:rPr>
                <w:color w:val="000000"/>
                <w:sz w:val="20"/>
                <w:szCs w:val="20"/>
              </w:rPr>
              <w:t>Capacità di mantenersi resilienti</w:t>
            </w:r>
          </w:p>
          <w:p w14:paraId="67679E2F" w14:textId="77777777" w:rsidR="000361F6" w:rsidRDefault="005775CE">
            <w:pPr>
              <w:numPr>
                <w:ilvl w:val="0"/>
                <w:numId w:val="1"/>
              </w:numPr>
              <w:pBdr>
                <w:top w:val="nil"/>
                <w:left w:val="nil"/>
                <w:bottom w:val="nil"/>
                <w:right w:val="nil"/>
                <w:between w:val="nil"/>
              </w:pBdr>
              <w:tabs>
                <w:tab w:val="left" w:pos="830"/>
                <w:tab w:val="left" w:pos="831"/>
              </w:tabs>
              <w:spacing w:before="10" w:line="223" w:lineRule="auto"/>
              <w:ind w:hanging="364"/>
              <w:rPr>
                <w:color w:val="000000"/>
              </w:rPr>
            </w:pPr>
            <w:r>
              <w:rPr>
                <w:color w:val="000000"/>
                <w:sz w:val="20"/>
                <w:szCs w:val="20"/>
              </w:rPr>
              <w:t>Capacità di favorire il proprio benessere fisico ed emotivo</w:t>
            </w:r>
          </w:p>
        </w:tc>
      </w:tr>
      <w:tr w:rsidR="000361F6" w14:paraId="7A259ABB" w14:textId="77777777">
        <w:trPr>
          <w:trHeight w:val="720"/>
        </w:trPr>
        <w:tc>
          <w:tcPr>
            <w:tcW w:w="2693" w:type="dxa"/>
          </w:tcPr>
          <w:p w14:paraId="7A4DC1A1" w14:textId="77777777" w:rsidR="000361F6" w:rsidRDefault="005775CE">
            <w:pPr>
              <w:pBdr>
                <w:top w:val="nil"/>
                <w:left w:val="nil"/>
                <w:bottom w:val="nil"/>
                <w:right w:val="nil"/>
                <w:between w:val="nil"/>
              </w:pBdr>
              <w:spacing w:before="2" w:line="290" w:lineRule="auto"/>
              <w:ind w:left="737" w:right="176" w:hanging="361"/>
              <w:rPr>
                <w:b/>
                <w:color w:val="000000"/>
                <w:sz w:val="20"/>
                <w:szCs w:val="20"/>
              </w:rPr>
            </w:pPr>
            <w:r>
              <w:rPr>
                <w:b/>
                <w:color w:val="000000"/>
                <w:sz w:val="20"/>
                <w:szCs w:val="20"/>
              </w:rPr>
              <w:t>Competenze in materia di cittadinanza</w:t>
            </w:r>
          </w:p>
        </w:tc>
        <w:tc>
          <w:tcPr>
            <w:tcW w:w="7372" w:type="dxa"/>
          </w:tcPr>
          <w:p w14:paraId="140A38F9" w14:textId="77777777" w:rsidR="000361F6" w:rsidRDefault="005775CE">
            <w:pPr>
              <w:numPr>
                <w:ilvl w:val="0"/>
                <w:numId w:val="6"/>
              </w:numPr>
              <w:pBdr>
                <w:top w:val="nil"/>
                <w:left w:val="nil"/>
                <w:bottom w:val="nil"/>
                <w:right w:val="nil"/>
                <w:between w:val="nil"/>
              </w:pBdr>
              <w:tabs>
                <w:tab w:val="left" w:pos="830"/>
                <w:tab w:val="left" w:pos="831"/>
              </w:tabs>
              <w:spacing w:before="2" w:line="252" w:lineRule="auto"/>
              <w:ind w:right="332" w:hanging="364"/>
              <w:rPr>
                <w:color w:val="000000"/>
              </w:rPr>
            </w:pPr>
            <w:r>
              <w:rPr>
                <w:color w:val="000000"/>
                <w:sz w:val="20"/>
                <w:szCs w:val="20"/>
              </w:rPr>
              <w:t>Capacità di impegnarsi efficacemente con gli altri per un interesse comune o Pubblico</w:t>
            </w:r>
          </w:p>
          <w:p w14:paraId="6738691E" w14:textId="77777777" w:rsidR="000361F6" w:rsidRDefault="005775CE">
            <w:pPr>
              <w:numPr>
                <w:ilvl w:val="0"/>
                <w:numId w:val="6"/>
              </w:numPr>
              <w:pBdr>
                <w:top w:val="nil"/>
                <w:left w:val="nil"/>
                <w:bottom w:val="nil"/>
                <w:right w:val="nil"/>
                <w:between w:val="nil"/>
              </w:pBdr>
              <w:tabs>
                <w:tab w:val="left" w:pos="830"/>
                <w:tab w:val="left" w:pos="831"/>
              </w:tabs>
              <w:spacing w:before="2" w:line="220" w:lineRule="auto"/>
              <w:ind w:hanging="364"/>
              <w:rPr>
                <w:color w:val="000000"/>
              </w:rPr>
            </w:pPr>
            <w:r>
              <w:rPr>
                <w:color w:val="000000"/>
                <w:sz w:val="20"/>
                <w:szCs w:val="20"/>
              </w:rPr>
              <w:t>Capacità di pensiero critico e abilità integrate nella soluzione dei problemi</w:t>
            </w:r>
          </w:p>
        </w:tc>
      </w:tr>
      <w:tr w:rsidR="000361F6" w14:paraId="2B326696" w14:textId="77777777">
        <w:trPr>
          <w:trHeight w:val="3660"/>
        </w:trPr>
        <w:tc>
          <w:tcPr>
            <w:tcW w:w="2693" w:type="dxa"/>
          </w:tcPr>
          <w:p w14:paraId="0FADFB49" w14:textId="77777777" w:rsidR="000361F6" w:rsidRDefault="000361F6">
            <w:pPr>
              <w:pBdr>
                <w:top w:val="nil"/>
                <w:left w:val="nil"/>
                <w:bottom w:val="nil"/>
                <w:right w:val="nil"/>
                <w:between w:val="nil"/>
              </w:pBdr>
              <w:rPr>
                <w:color w:val="000000"/>
                <w:sz w:val="20"/>
                <w:szCs w:val="20"/>
              </w:rPr>
            </w:pPr>
          </w:p>
          <w:p w14:paraId="208DE308" w14:textId="77777777" w:rsidR="000361F6" w:rsidRDefault="000361F6">
            <w:pPr>
              <w:pBdr>
                <w:top w:val="nil"/>
                <w:left w:val="nil"/>
                <w:bottom w:val="nil"/>
                <w:right w:val="nil"/>
                <w:between w:val="nil"/>
              </w:pBdr>
              <w:rPr>
                <w:color w:val="000000"/>
                <w:sz w:val="20"/>
                <w:szCs w:val="20"/>
              </w:rPr>
            </w:pPr>
          </w:p>
          <w:p w14:paraId="7E4B76A1" w14:textId="77777777" w:rsidR="000361F6" w:rsidRDefault="000361F6">
            <w:pPr>
              <w:pBdr>
                <w:top w:val="nil"/>
                <w:left w:val="nil"/>
                <w:bottom w:val="nil"/>
                <w:right w:val="nil"/>
                <w:between w:val="nil"/>
              </w:pBdr>
              <w:rPr>
                <w:color w:val="000000"/>
                <w:sz w:val="20"/>
                <w:szCs w:val="20"/>
              </w:rPr>
            </w:pPr>
          </w:p>
          <w:p w14:paraId="3012FEB1" w14:textId="77777777" w:rsidR="000361F6" w:rsidRDefault="000361F6">
            <w:pPr>
              <w:pBdr>
                <w:top w:val="nil"/>
                <w:left w:val="nil"/>
                <w:bottom w:val="nil"/>
                <w:right w:val="nil"/>
                <w:between w:val="nil"/>
              </w:pBdr>
              <w:rPr>
                <w:color w:val="000000"/>
                <w:sz w:val="20"/>
                <w:szCs w:val="20"/>
              </w:rPr>
            </w:pPr>
          </w:p>
          <w:p w14:paraId="63C19E0C" w14:textId="77777777" w:rsidR="000361F6" w:rsidRDefault="000361F6">
            <w:pPr>
              <w:pBdr>
                <w:top w:val="nil"/>
                <w:left w:val="nil"/>
                <w:bottom w:val="nil"/>
                <w:right w:val="nil"/>
                <w:between w:val="nil"/>
              </w:pBdr>
              <w:spacing w:before="9"/>
              <w:rPr>
                <w:color w:val="000000"/>
                <w:sz w:val="17"/>
                <w:szCs w:val="17"/>
              </w:rPr>
            </w:pPr>
          </w:p>
          <w:p w14:paraId="15D912B8" w14:textId="77777777" w:rsidR="000361F6" w:rsidRDefault="005775CE">
            <w:pPr>
              <w:pBdr>
                <w:top w:val="nil"/>
                <w:left w:val="nil"/>
                <w:bottom w:val="nil"/>
                <w:right w:val="nil"/>
                <w:between w:val="nil"/>
              </w:pBdr>
              <w:spacing w:line="290" w:lineRule="auto"/>
              <w:ind w:left="696" w:right="176" w:firstLine="129"/>
              <w:rPr>
                <w:b/>
                <w:color w:val="000000"/>
                <w:sz w:val="20"/>
                <w:szCs w:val="20"/>
              </w:rPr>
            </w:pPr>
            <w:r>
              <w:rPr>
                <w:b/>
                <w:color w:val="000000"/>
                <w:sz w:val="20"/>
                <w:szCs w:val="20"/>
              </w:rPr>
              <w:t>Competenza imprenditoriale</w:t>
            </w:r>
          </w:p>
        </w:tc>
        <w:tc>
          <w:tcPr>
            <w:tcW w:w="7372" w:type="dxa"/>
          </w:tcPr>
          <w:p w14:paraId="43AFE6F3" w14:textId="77777777" w:rsidR="000361F6" w:rsidRDefault="005775CE">
            <w:pPr>
              <w:numPr>
                <w:ilvl w:val="0"/>
                <w:numId w:val="5"/>
              </w:numPr>
              <w:pBdr>
                <w:top w:val="nil"/>
                <w:left w:val="nil"/>
                <w:bottom w:val="nil"/>
                <w:right w:val="nil"/>
                <w:between w:val="nil"/>
              </w:pBdr>
              <w:tabs>
                <w:tab w:val="left" w:pos="830"/>
                <w:tab w:val="left" w:pos="831"/>
              </w:tabs>
              <w:spacing w:before="1"/>
              <w:rPr>
                <w:color w:val="000000"/>
              </w:rPr>
            </w:pPr>
            <w:r>
              <w:rPr>
                <w:color w:val="000000"/>
                <w:sz w:val="20"/>
                <w:szCs w:val="20"/>
              </w:rPr>
              <w:t>Creatività e immaginazione</w:t>
            </w:r>
          </w:p>
          <w:p w14:paraId="4E3BC467" w14:textId="77777777" w:rsidR="000361F6" w:rsidRDefault="005775CE">
            <w:pPr>
              <w:numPr>
                <w:ilvl w:val="0"/>
                <w:numId w:val="5"/>
              </w:numPr>
              <w:pBdr>
                <w:top w:val="nil"/>
                <w:left w:val="nil"/>
                <w:bottom w:val="nil"/>
                <w:right w:val="nil"/>
                <w:between w:val="nil"/>
              </w:pBdr>
              <w:tabs>
                <w:tab w:val="left" w:pos="830"/>
                <w:tab w:val="left" w:pos="831"/>
              </w:tabs>
              <w:spacing w:before="13"/>
              <w:rPr>
                <w:color w:val="000000"/>
              </w:rPr>
            </w:pPr>
            <w:r>
              <w:rPr>
                <w:color w:val="000000"/>
                <w:sz w:val="20"/>
                <w:szCs w:val="20"/>
              </w:rPr>
              <w:t>Capacità di pensiero strategico e risoluzione dei problemi</w:t>
            </w:r>
          </w:p>
          <w:p w14:paraId="65EA923C" w14:textId="77777777" w:rsidR="000361F6" w:rsidRDefault="005775CE">
            <w:pPr>
              <w:numPr>
                <w:ilvl w:val="0"/>
                <w:numId w:val="5"/>
              </w:numPr>
              <w:pBdr>
                <w:top w:val="nil"/>
                <w:left w:val="nil"/>
                <w:bottom w:val="nil"/>
                <w:right w:val="nil"/>
                <w:between w:val="nil"/>
              </w:pBdr>
              <w:tabs>
                <w:tab w:val="left" w:pos="830"/>
                <w:tab w:val="left" w:pos="831"/>
              </w:tabs>
              <w:spacing w:before="12"/>
              <w:rPr>
                <w:color w:val="000000"/>
              </w:rPr>
            </w:pPr>
            <w:r>
              <w:rPr>
                <w:color w:val="000000"/>
                <w:sz w:val="20"/>
                <w:szCs w:val="20"/>
              </w:rPr>
              <w:t>Capacità di trasformare le idee in azioni</w:t>
            </w:r>
          </w:p>
          <w:p w14:paraId="72F8FA6F" w14:textId="77777777" w:rsidR="000361F6" w:rsidRDefault="005775CE">
            <w:pPr>
              <w:numPr>
                <w:ilvl w:val="0"/>
                <w:numId w:val="5"/>
              </w:numPr>
              <w:pBdr>
                <w:top w:val="nil"/>
                <w:left w:val="nil"/>
                <w:bottom w:val="nil"/>
                <w:right w:val="nil"/>
                <w:between w:val="nil"/>
              </w:pBdr>
              <w:tabs>
                <w:tab w:val="left" w:pos="830"/>
                <w:tab w:val="left" w:pos="831"/>
              </w:tabs>
              <w:spacing w:before="13"/>
              <w:rPr>
                <w:color w:val="000000"/>
              </w:rPr>
            </w:pPr>
            <w:r>
              <w:rPr>
                <w:color w:val="000000"/>
                <w:sz w:val="20"/>
                <w:szCs w:val="20"/>
              </w:rPr>
              <w:t>Capacità di riflessione critica e costruttiva</w:t>
            </w:r>
          </w:p>
          <w:p w14:paraId="54AC7114" w14:textId="77777777" w:rsidR="000361F6" w:rsidRDefault="005775CE">
            <w:pPr>
              <w:numPr>
                <w:ilvl w:val="0"/>
                <w:numId w:val="5"/>
              </w:numPr>
              <w:pBdr>
                <w:top w:val="nil"/>
                <w:left w:val="nil"/>
                <w:bottom w:val="nil"/>
                <w:right w:val="nil"/>
                <w:between w:val="nil"/>
              </w:pBdr>
              <w:tabs>
                <w:tab w:val="left" w:pos="830"/>
                <w:tab w:val="left" w:pos="831"/>
              </w:tabs>
              <w:spacing w:before="10"/>
              <w:rPr>
                <w:color w:val="000000"/>
              </w:rPr>
            </w:pPr>
            <w:r>
              <w:rPr>
                <w:color w:val="000000"/>
                <w:sz w:val="20"/>
                <w:szCs w:val="20"/>
              </w:rPr>
              <w:t>Capacità di assumere l’iniziativa</w:t>
            </w:r>
          </w:p>
          <w:p w14:paraId="767AF6BC" w14:textId="77777777" w:rsidR="000361F6" w:rsidRDefault="005775CE">
            <w:pPr>
              <w:numPr>
                <w:ilvl w:val="0"/>
                <w:numId w:val="5"/>
              </w:numPr>
              <w:pBdr>
                <w:top w:val="nil"/>
                <w:left w:val="nil"/>
                <w:bottom w:val="nil"/>
                <w:right w:val="nil"/>
                <w:between w:val="nil"/>
              </w:pBdr>
              <w:tabs>
                <w:tab w:val="left" w:pos="830"/>
                <w:tab w:val="left" w:pos="831"/>
              </w:tabs>
              <w:spacing w:before="13" w:line="252" w:lineRule="auto"/>
              <w:ind w:right="281"/>
              <w:rPr>
                <w:color w:val="000000"/>
              </w:rPr>
            </w:pPr>
            <w:r>
              <w:rPr>
                <w:color w:val="000000"/>
                <w:sz w:val="20"/>
                <w:szCs w:val="20"/>
              </w:rPr>
              <w:t xml:space="preserve">Capacità di lavorare sia in modalità collaborativa in gruppo sia in maniera </w:t>
            </w:r>
            <w:proofErr w:type="spellStart"/>
            <w:r>
              <w:rPr>
                <w:color w:val="000000"/>
                <w:sz w:val="20"/>
                <w:szCs w:val="20"/>
              </w:rPr>
              <w:t>au</w:t>
            </w:r>
            <w:proofErr w:type="spellEnd"/>
            <w:r>
              <w:rPr>
                <w:color w:val="000000"/>
                <w:sz w:val="20"/>
                <w:szCs w:val="20"/>
              </w:rPr>
              <w:t xml:space="preserve">- </w:t>
            </w:r>
            <w:proofErr w:type="spellStart"/>
            <w:r>
              <w:rPr>
                <w:color w:val="000000"/>
                <w:sz w:val="20"/>
                <w:szCs w:val="20"/>
              </w:rPr>
              <w:t>tonoma</w:t>
            </w:r>
            <w:proofErr w:type="spellEnd"/>
          </w:p>
          <w:p w14:paraId="66588EC5" w14:textId="77777777" w:rsidR="000361F6" w:rsidRDefault="005775CE">
            <w:pPr>
              <w:numPr>
                <w:ilvl w:val="0"/>
                <w:numId w:val="5"/>
              </w:numPr>
              <w:pBdr>
                <w:top w:val="nil"/>
                <w:left w:val="nil"/>
                <w:bottom w:val="nil"/>
                <w:right w:val="nil"/>
                <w:between w:val="nil"/>
              </w:pBdr>
              <w:tabs>
                <w:tab w:val="left" w:pos="830"/>
                <w:tab w:val="left" w:pos="831"/>
              </w:tabs>
              <w:spacing w:before="2"/>
              <w:rPr>
                <w:color w:val="000000"/>
              </w:rPr>
            </w:pPr>
            <w:r>
              <w:rPr>
                <w:color w:val="000000"/>
                <w:sz w:val="20"/>
                <w:szCs w:val="20"/>
              </w:rPr>
              <w:t>Capacità di mantenere il ritmo dell’attività</w:t>
            </w:r>
          </w:p>
          <w:p w14:paraId="6E69FACC" w14:textId="77777777" w:rsidR="000361F6" w:rsidRDefault="005775CE">
            <w:pPr>
              <w:numPr>
                <w:ilvl w:val="0"/>
                <w:numId w:val="5"/>
              </w:numPr>
              <w:pBdr>
                <w:top w:val="nil"/>
                <w:left w:val="nil"/>
                <w:bottom w:val="nil"/>
                <w:right w:val="nil"/>
                <w:between w:val="nil"/>
              </w:pBdr>
              <w:tabs>
                <w:tab w:val="left" w:pos="830"/>
                <w:tab w:val="left" w:pos="831"/>
              </w:tabs>
              <w:spacing w:before="10"/>
              <w:rPr>
                <w:color w:val="000000"/>
              </w:rPr>
            </w:pPr>
            <w:r>
              <w:rPr>
                <w:color w:val="000000"/>
                <w:sz w:val="20"/>
                <w:szCs w:val="20"/>
              </w:rPr>
              <w:t>Capacità di comunicare e negoziare efficacemente con gli altri</w:t>
            </w:r>
          </w:p>
          <w:p w14:paraId="72C75F24" w14:textId="77777777" w:rsidR="000361F6" w:rsidRDefault="005775CE">
            <w:pPr>
              <w:numPr>
                <w:ilvl w:val="0"/>
                <w:numId w:val="5"/>
              </w:numPr>
              <w:pBdr>
                <w:top w:val="nil"/>
                <w:left w:val="nil"/>
                <w:bottom w:val="nil"/>
                <w:right w:val="nil"/>
                <w:between w:val="nil"/>
              </w:pBdr>
              <w:tabs>
                <w:tab w:val="left" w:pos="830"/>
                <w:tab w:val="left" w:pos="831"/>
              </w:tabs>
              <w:spacing w:before="12"/>
              <w:rPr>
                <w:color w:val="000000"/>
              </w:rPr>
            </w:pPr>
            <w:r>
              <w:rPr>
                <w:color w:val="000000"/>
                <w:sz w:val="20"/>
                <w:szCs w:val="20"/>
              </w:rPr>
              <w:t>Capacità di gestire l’incertezza, l’ambiguità e il rischio</w:t>
            </w:r>
          </w:p>
          <w:p w14:paraId="6599CBCE" w14:textId="77777777" w:rsidR="000361F6" w:rsidRDefault="005775CE">
            <w:pPr>
              <w:numPr>
                <w:ilvl w:val="0"/>
                <w:numId w:val="5"/>
              </w:numPr>
              <w:pBdr>
                <w:top w:val="nil"/>
                <w:left w:val="nil"/>
                <w:bottom w:val="nil"/>
                <w:right w:val="nil"/>
                <w:between w:val="nil"/>
              </w:pBdr>
              <w:tabs>
                <w:tab w:val="left" w:pos="830"/>
                <w:tab w:val="left" w:pos="831"/>
              </w:tabs>
              <w:spacing w:before="13"/>
              <w:rPr>
                <w:color w:val="000000"/>
              </w:rPr>
            </w:pPr>
            <w:r>
              <w:rPr>
                <w:color w:val="000000"/>
                <w:sz w:val="20"/>
                <w:szCs w:val="20"/>
              </w:rPr>
              <w:t>Capacità di possedere spirito di iniziativa e autoconsapevolezza</w:t>
            </w:r>
          </w:p>
          <w:p w14:paraId="582C950C" w14:textId="77777777" w:rsidR="000361F6" w:rsidRDefault="005775CE">
            <w:pPr>
              <w:numPr>
                <w:ilvl w:val="0"/>
                <w:numId w:val="5"/>
              </w:numPr>
              <w:pBdr>
                <w:top w:val="nil"/>
                <w:left w:val="nil"/>
                <w:bottom w:val="nil"/>
                <w:right w:val="nil"/>
                <w:between w:val="nil"/>
              </w:pBdr>
              <w:tabs>
                <w:tab w:val="left" w:pos="830"/>
                <w:tab w:val="left" w:pos="831"/>
              </w:tabs>
              <w:spacing w:before="11"/>
              <w:rPr>
                <w:color w:val="000000"/>
              </w:rPr>
            </w:pPr>
            <w:r>
              <w:rPr>
                <w:color w:val="000000"/>
                <w:sz w:val="20"/>
                <w:szCs w:val="20"/>
              </w:rPr>
              <w:t>Capacità di essere proattivi e lungimiranti</w:t>
            </w:r>
          </w:p>
          <w:p w14:paraId="415EC6D3" w14:textId="77777777" w:rsidR="000361F6" w:rsidRDefault="005775CE">
            <w:pPr>
              <w:numPr>
                <w:ilvl w:val="0"/>
                <w:numId w:val="5"/>
              </w:numPr>
              <w:pBdr>
                <w:top w:val="nil"/>
                <w:left w:val="nil"/>
                <w:bottom w:val="nil"/>
                <w:right w:val="nil"/>
                <w:between w:val="nil"/>
              </w:pBdr>
              <w:tabs>
                <w:tab w:val="left" w:pos="830"/>
                <w:tab w:val="left" w:pos="831"/>
              </w:tabs>
              <w:spacing w:before="12"/>
              <w:rPr>
                <w:color w:val="000000"/>
              </w:rPr>
            </w:pPr>
            <w:r>
              <w:rPr>
                <w:color w:val="000000"/>
                <w:sz w:val="20"/>
                <w:szCs w:val="20"/>
              </w:rPr>
              <w:t>Capacità di coraggio e perseveranza nel raggiungimento degli obiettivi</w:t>
            </w:r>
          </w:p>
          <w:p w14:paraId="6BFE61D8" w14:textId="77777777" w:rsidR="000361F6" w:rsidRDefault="005775CE">
            <w:pPr>
              <w:numPr>
                <w:ilvl w:val="0"/>
                <w:numId w:val="5"/>
              </w:numPr>
              <w:pBdr>
                <w:top w:val="nil"/>
                <w:left w:val="nil"/>
                <w:bottom w:val="nil"/>
                <w:right w:val="nil"/>
                <w:between w:val="nil"/>
              </w:pBdr>
              <w:tabs>
                <w:tab w:val="left" w:pos="830"/>
                <w:tab w:val="left" w:pos="831"/>
              </w:tabs>
              <w:spacing w:before="13"/>
              <w:rPr>
                <w:color w:val="000000"/>
              </w:rPr>
            </w:pPr>
            <w:r>
              <w:rPr>
                <w:color w:val="000000"/>
                <w:sz w:val="20"/>
                <w:szCs w:val="20"/>
              </w:rPr>
              <w:t>Capacità di motivare gli altri e valorizzare le loro idee, di provare empatia</w:t>
            </w:r>
          </w:p>
          <w:p w14:paraId="18FC8977" w14:textId="77777777" w:rsidR="000361F6" w:rsidRDefault="005775CE">
            <w:pPr>
              <w:numPr>
                <w:ilvl w:val="0"/>
                <w:numId w:val="5"/>
              </w:numPr>
              <w:pBdr>
                <w:top w:val="nil"/>
                <w:left w:val="nil"/>
                <w:bottom w:val="nil"/>
                <w:right w:val="nil"/>
                <w:between w:val="nil"/>
              </w:pBdr>
              <w:tabs>
                <w:tab w:val="left" w:pos="830"/>
                <w:tab w:val="left" w:pos="831"/>
              </w:tabs>
              <w:spacing w:before="12" w:line="223" w:lineRule="auto"/>
              <w:rPr>
                <w:color w:val="000000"/>
              </w:rPr>
            </w:pPr>
            <w:r>
              <w:rPr>
                <w:color w:val="000000"/>
                <w:sz w:val="20"/>
                <w:szCs w:val="20"/>
              </w:rPr>
              <w:t>Capacità di accettare la responsabilità</w:t>
            </w:r>
          </w:p>
        </w:tc>
      </w:tr>
    </w:tbl>
    <w:p w14:paraId="47963F7D" w14:textId="77777777" w:rsidR="000361F6" w:rsidRDefault="000361F6"/>
    <w:p w14:paraId="6A0E84AF" w14:textId="7C8F5D35" w:rsidR="000361F6" w:rsidRDefault="00D61B13">
      <w:r>
        <w:t>P.C.T.O.</w:t>
      </w:r>
      <w:r w:rsidR="00CB3853">
        <w:t xml:space="preserve"> svolti o da svolgere (a</w:t>
      </w:r>
      <w:r w:rsidR="00500EB6">
        <w:t xml:space="preserve">nni scolastici ……………………). </w:t>
      </w:r>
      <w:r w:rsidR="00500EB6">
        <w:tab/>
        <w:t>TUTOR:</w:t>
      </w:r>
    </w:p>
    <w:p w14:paraId="127CE5EA" w14:textId="77777777" w:rsidR="00500EB6" w:rsidRDefault="00500EB6"/>
    <w:tbl>
      <w:tblPr>
        <w:tblStyle w:val="Grigliatabella"/>
        <w:tblW w:w="0" w:type="auto"/>
        <w:tblLook w:val="04A0" w:firstRow="1" w:lastRow="0" w:firstColumn="1" w:lastColumn="0" w:noHBand="0" w:noVBand="1"/>
      </w:tblPr>
      <w:tblGrid>
        <w:gridCol w:w="9628"/>
      </w:tblGrid>
      <w:tr w:rsidR="00500EB6" w14:paraId="7930422C" w14:textId="77777777" w:rsidTr="00500EB6">
        <w:tc>
          <w:tcPr>
            <w:tcW w:w="9628" w:type="dxa"/>
          </w:tcPr>
          <w:p w14:paraId="5C0D3377" w14:textId="77777777" w:rsidR="00500EB6" w:rsidRDefault="00500EB6"/>
          <w:p w14:paraId="1502446A" w14:textId="77777777" w:rsidR="00500EB6" w:rsidRDefault="00500EB6"/>
          <w:p w14:paraId="0EE819BE" w14:textId="77777777" w:rsidR="00500EB6" w:rsidRDefault="00500EB6"/>
        </w:tc>
      </w:tr>
    </w:tbl>
    <w:p w14:paraId="28CBEF89" w14:textId="77777777" w:rsidR="00500EB6" w:rsidRDefault="00500EB6"/>
    <w:p w14:paraId="4A052B74" w14:textId="77777777" w:rsidR="000361F6" w:rsidRDefault="005775CE">
      <w:pPr>
        <w:spacing w:before="240" w:after="240"/>
      </w:pPr>
      <w:r>
        <w:t>P.C.T.O. realizzati nell’ambito del Programma di Biologia con Curvatura BIOMEDICA, prima,  seconda e terza annualità.</w:t>
      </w:r>
    </w:p>
    <w:p w14:paraId="4360E0F9" w14:textId="77777777" w:rsidR="000361F6" w:rsidRDefault="000361F6"/>
    <w:tbl>
      <w:tblPr>
        <w:tblStyle w:val="a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0361F6" w14:paraId="1ADFAACD" w14:textId="77777777">
        <w:tc>
          <w:tcPr>
            <w:tcW w:w="9638" w:type="dxa"/>
            <w:shd w:val="clear" w:color="auto" w:fill="auto"/>
            <w:tcMar>
              <w:top w:w="100" w:type="dxa"/>
              <w:left w:w="100" w:type="dxa"/>
              <w:bottom w:w="100" w:type="dxa"/>
              <w:right w:w="100" w:type="dxa"/>
            </w:tcMar>
          </w:tcPr>
          <w:p w14:paraId="76A39682" w14:textId="77777777" w:rsidR="000361F6" w:rsidRDefault="000361F6">
            <w:pPr>
              <w:pBdr>
                <w:top w:val="nil"/>
                <w:left w:val="nil"/>
                <w:bottom w:val="nil"/>
                <w:right w:val="nil"/>
                <w:between w:val="nil"/>
              </w:pBdr>
            </w:pPr>
          </w:p>
          <w:p w14:paraId="7CD1E233" w14:textId="77777777" w:rsidR="000361F6" w:rsidRDefault="000361F6">
            <w:pPr>
              <w:pBdr>
                <w:top w:val="nil"/>
                <w:left w:val="nil"/>
                <w:bottom w:val="nil"/>
                <w:right w:val="nil"/>
                <w:between w:val="nil"/>
              </w:pBdr>
            </w:pPr>
          </w:p>
        </w:tc>
      </w:tr>
    </w:tbl>
    <w:p w14:paraId="11A84016" w14:textId="77777777" w:rsidR="000361F6" w:rsidRDefault="000361F6"/>
    <w:p w14:paraId="7EAF35A6" w14:textId="77777777" w:rsidR="000361F6" w:rsidRDefault="000361F6"/>
    <w:p w14:paraId="22AA2136" w14:textId="77777777" w:rsidR="000361F6" w:rsidRDefault="005775CE">
      <w:r>
        <w:rPr>
          <w:b/>
        </w:rPr>
        <w:t xml:space="preserve">PROGETTI DELL’AMPLIAMENTO DELL’OFFERTA FORMATIVA </w:t>
      </w:r>
      <w:r>
        <w:t>(progetti extracurricolari finanziati con il FIS)</w:t>
      </w:r>
    </w:p>
    <w:p w14:paraId="73C8CA7D" w14:textId="77777777" w:rsidR="000361F6" w:rsidRDefault="000361F6"/>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0361F6" w14:paraId="58EFC227" w14:textId="77777777">
        <w:tc>
          <w:tcPr>
            <w:tcW w:w="9778" w:type="dxa"/>
          </w:tcPr>
          <w:p w14:paraId="790D0E40" w14:textId="77777777" w:rsidR="000361F6" w:rsidRDefault="005775CE">
            <w:pPr>
              <w:numPr>
                <w:ilvl w:val="0"/>
                <w:numId w:val="4"/>
              </w:numPr>
              <w:pBdr>
                <w:top w:val="nil"/>
                <w:left w:val="nil"/>
                <w:bottom w:val="nil"/>
                <w:right w:val="nil"/>
                <w:between w:val="nil"/>
              </w:pBdr>
              <w:rPr>
                <w:color w:val="000000"/>
              </w:rPr>
            </w:pPr>
            <w:r>
              <w:t>Universo Test</w:t>
            </w:r>
          </w:p>
          <w:p w14:paraId="04E89C5F" w14:textId="77777777" w:rsidR="000361F6" w:rsidRDefault="005775CE">
            <w:pPr>
              <w:numPr>
                <w:ilvl w:val="0"/>
                <w:numId w:val="4"/>
              </w:numPr>
              <w:pBdr>
                <w:top w:val="nil"/>
                <w:left w:val="nil"/>
                <w:bottom w:val="nil"/>
                <w:right w:val="nil"/>
                <w:between w:val="nil"/>
              </w:pBdr>
              <w:rPr>
                <w:color w:val="000000"/>
              </w:rPr>
            </w:pPr>
            <w:r>
              <w:rPr>
                <w:color w:val="000000"/>
              </w:rPr>
              <w:t>Progetto di Statistica</w:t>
            </w:r>
          </w:p>
          <w:p w14:paraId="6AC3AA5F" w14:textId="77777777" w:rsidR="000361F6" w:rsidRDefault="005775CE">
            <w:pPr>
              <w:numPr>
                <w:ilvl w:val="0"/>
                <w:numId w:val="4"/>
              </w:numPr>
              <w:pBdr>
                <w:top w:val="nil"/>
                <w:left w:val="nil"/>
                <w:bottom w:val="nil"/>
                <w:right w:val="nil"/>
                <w:between w:val="nil"/>
              </w:pBdr>
              <w:rPr>
                <w:color w:val="000000"/>
              </w:rPr>
            </w:pPr>
            <w:r>
              <w:t xml:space="preserve">Giochi </w:t>
            </w:r>
            <w:r>
              <w:rPr>
                <w:color w:val="000000"/>
              </w:rPr>
              <w:t xml:space="preserve"> d</w:t>
            </w:r>
            <w:r>
              <w:t>ella</w:t>
            </w:r>
            <w:r>
              <w:rPr>
                <w:color w:val="000000"/>
              </w:rPr>
              <w:t xml:space="preserve"> Chimica</w:t>
            </w:r>
          </w:p>
          <w:p w14:paraId="6F6BF1C0" w14:textId="77777777" w:rsidR="000361F6" w:rsidRDefault="005775CE">
            <w:pPr>
              <w:numPr>
                <w:ilvl w:val="0"/>
                <w:numId w:val="4"/>
              </w:numPr>
              <w:pBdr>
                <w:top w:val="nil"/>
                <w:left w:val="nil"/>
                <w:bottom w:val="nil"/>
                <w:right w:val="nil"/>
                <w:between w:val="nil"/>
              </w:pBdr>
              <w:rPr>
                <w:color w:val="000000"/>
              </w:rPr>
            </w:pPr>
            <w:r>
              <w:rPr>
                <w:color w:val="000000"/>
              </w:rPr>
              <w:t xml:space="preserve">Olimpiadi di </w:t>
            </w:r>
            <w:r>
              <w:t>Scienze</w:t>
            </w:r>
          </w:p>
          <w:p w14:paraId="1B263A87" w14:textId="77777777" w:rsidR="000361F6" w:rsidRDefault="005775CE">
            <w:pPr>
              <w:numPr>
                <w:ilvl w:val="0"/>
                <w:numId w:val="4"/>
              </w:numPr>
              <w:pBdr>
                <w:top w:val="nil"/>
                <w:left w:val="nil"/>
                <w:bottom w:val="nil"/>
                <w:right w:val="nil"/>
                <w:between w:val="nil"/>
              </w:pBdr>
              <w:rPr>
                <w:color w:val="000000"/>
              </w:rPr>
            </w:pPr>
            <w:r>
              <w:rPr>
                <w:color w:val="000000"/>
              </w:rPr>
              <w:t xml:space="preserve">Olimpiadi di </w:t>
            </w:r>
            <w:r>
              <w:t>M</w:t>
            </w:r>
            <w:r>
              <w:rPr>
                <w:color w:val="000000"/>
              </w:rPr>
              <w:t>atematica</w:t>
            </w:r>
          </w:p>
          <w:p w14:paraId="24A0168D" w14:textId="13881F23" w:rsidR="000361F6" w:rsidRDefault="005775CE">
            <w:pPr>
              <w:numPr>
                <w:ilvl w:val="0"/>
                <w:numId w:val="4"/>
              </w:numPr>
              <w:pBdr>
                <w:top w:val="nil"/>
                <w:left w:val="nil"/>
                <w:bottom w:val="nil"/>
                <w:right w:val="nil"/>
                <w:between w:val="nil"/>
              </w:pBdr>
              <w:rPr>
                <w:color w:val="000000"/>
              </w:rPr>
            </w:pPr>
            <w:r>
              <w:rPr>
                <w:color w:val="000000"/>
              </w:rPr>
              <w:t xml:space="preserve">Olimpiadi di </w:t>
            </w:r>
            <w:r>
              <w:t>F</w:t>
            </w:r>
            <w:r>
              <w:rPr>
                <w:color w:val="000000"/>
              </w:rPr>
              <w:t>isica</w:t>
            </w:r>
          </w:p>
          <w:p w14:paraId="681F2D79" w14:textId="698F5F90" w:rsidR="0014685F" w:rsidRDefault="0014685F">
            <w:pPr>
              <w:numPr>
                <w:ilvl w:val="0"/>
                <w:numId w:val="4"/>
              </w:numPr>
              <w:pBdr>
                <w:top w:val="nil"/>
                <w:left w:val="nil"/>
                <w:bottom w:val="nil"/>
                <w:right w:val="nil"/>
                <w:between w:val="nil"/>
              </w:pBdr>
              <w:rPr>
                <w:color w:val="000000"/>
              </w:rPr>
            </w:pPr>
            <w:r>
              <w:rPr>
                <w:color w:val="000000"/>
              </w:rPr>
              <w:t>Potenziamento per le Gare di Matematica e Fisica</w:t>
            </w:r>
          </w:p>
          <w:p w14:paraId="43A16DAF" w14:textId="471A091F" w:rsidR="001B1456" w:rsidRDefault="001B1456">
            <w:pPr>
              <w:numPr>
                <w:ilvl w:val="0"/>
                <w:numId w:val="4"/>
              </w:numPr>
              <w:pBdr>
                <w:top w:val="nil"/>
                <w:left w:val="nil"/>
                <w:bottom w:val="nil"/>
                <w:right w:val="nil"/>
                <w:between w:val="nil"/>
              </w:pBdr>
              <w:rPr>
                <w:color w:val="000000"/>
              </w:rPr>
            </w:pPr>
            <w:r>
              <w:rPr>
                <w:color w:val="000000"/>
              </w:rPr>
              <w:t>Complementi di Matematica</w:t>
            </w:r>
          </w:p>
          <w:p w14:paraId="4A8D1FF0" w14:textId="365C06FD" w:rsidR="001B1456" w:rsidRDefault="001B1456">
            <w:pPr>
              <w:numPr>
                <w:ilvl w:val="0"/>
                <w:numId w:val="4"/>
              </w:numPr>
              <w:pBdr>
                <w:top w:val="nil"/>
                <w:left w:val="nil"/>
                <w:bottom w:val="nil"/>
                <w:right w:val="nil"/>
                <w:between w:val="nil"/>
              </w:pBdr>
              <w:rPr>
                <w:color w:val="000000"/>
              </w:rPr>
            </w:pPr>
            <w:r>
              <w:rPr>
                <w:color w:val="000000"/>
              </w:rPr>
              <w:t>Complementi di Fisica</w:t>
            </w:r>
          </w:p>
          <w:p w14:paraId="1EB3DEFE" w14:textId="2B854219" w:rsidR="001B1456" w:rsidRDefault="001B1456">
            <w:pPr>
              <w:numPr>
                <w:ilvl w:val="0"/>
                <w:numId w:val="4"/>
              </w:numPr>
              <w:pBdr>
                <w:top w:val="nil"/>
                <w:left w:val="nil"/>
                <w:bottom w:val="nil"/>
                <w:right w:val="nil"/>
                <w:between w:val="nil"/>
              </w:pBdr>
              <w:rPr>
                <w:color w:val="000000"/>
              </w:rPr>
            </w:pPr>
            <w:r>
              <w:rPr>
                <w:color w:val="000000"/>
              </w:rPr>
              <w:t>PLS</w:t>
            </w:r>
          </w:p>
          <w:p w14:paraId="2EEEFE44" w14:textId="1CBA9F4C" w:rsidR="001B1456" w:rsidRDefault="00025885">
            <w:pPr>
              <w:numPr>
                <w:ilvl w:val="0"/>
                <w:numId w:val="4"/>
              </w:numPr>
              <w:pBdr>
                <w:top w:val="nil"/>
                <w:left w:val="nil"/>
                <w:bottom w:val="nil"/>
                <w:right w:val="nil"/>
                <w:between w:val="nil"/>
              </w:pBdr>
              <w:rPr>
                <w:color w:val="000000"/>
              </w:rPr>
            </w:pPr>
            <w:r>
              <w:rPr>
                <w:color w:val="000000"/>
              </w:rPr>
              <w:t>Giochi di Anacleto (biennio)</w:t>
            </w:r>
          </w:p>
          <w:p w14:paraId="6C9A9370" w14:textId="53A5DBD0" w:rsidR="00025885" w:rsidRDefault="00025885">
            <w:pPr>
              <w:numPr>
                <w:ilvl w:val="0"/>
                <w:numId w:val="4"/>
              </w:numPr>
              <w:pBdr>
                <w:top w:val="nil"/>
                <w:left w:val="nil"/>
                <w:bottom w:val="nil"/>
                <w:right w:val="nil"/>
                <w:between w:val="nil"/>
              </w:pBdr>
              <w:rPr>
                <w:color w:val="000000"/>
              </w:rPr>
            </w:pPr>
            <w:r>
              <w:rPr>
                <w:color w:val="000000"/>
              </w:rPr>
              <w:t xml:space="preserve">Gare di </w:t>
            </w:r>
            <w:proofErr w:type="spellStart"/>
            <w:r>
              <w:rPr>
                <w:color w:val="000000"/>
              </w:rPr>
              <w:t>Kangaroo</w:t>
            </w:r>
            <w:proofErr w:type="spellEnd"/>
          </w:p>
          <w:p w14:paraId="6FF0B67E" w14:textId="3F2F88F5" w:rsidR="00CF5853" w:rsidRDefault="00CF5853">
            <w:pPr>
              <w:numPr>
                <w:ilvl w:val="0"/>
                <w:numId w:val="4"/>
              </w:numPr>
              <w:pBdr>
                <w:top w:val="nil"/>
                <w:left w:val="nil"/>
                <w:bottom w:val="nil"/>
                <w:right w:val="nil"/>
                <w:between w:val="nil"/>
              </w:pBdr>
              <w:rPr>
                <w:color w:val="000000"/>
              </w:rPr>
            </w:pPr>
            <w:r>
              <w:rPr>
                <w:color w:val="000000"/>
              </w:rPr>
              <w:t>Seminario e Scuola di Filosofia</w:t>
            </w:r>
          </w:p>
          <w:p w14:paraId="03BB42F9" w14:textId="335A4D21" w:rsidR="00CF5853" w:rsidRDefault="00CF5853">
            <w:pPr>
              <w:numPr>
                <w:ilvl w:val="0"/>
                <w:numId w:val="4"/>
              </w:numPr>
              <w:pBdr>
                <w:top w:val="nil"/>
                <w:left w:val="nil"/>
                <w:bottom w:val="nil"/>
                <w:right w:val="nil"/>
                <w:between w:val="nil"/>
              </w:pBdr>
              <w:rPr>
                <w:color w:val="000000"/>
              </w:rPr>
            </w:pPr>
            <w:r>
              <w:rPr>
                <w:color w:val="000000"/>
              </w:rPr>
              <w:t>Attività teatrali</w:t>
            </w:r>
          </w:p>
          <w:p w14:paraId="14EFED9F" w14:textId="6C602A1E" w:rsidR="00761F2B" w:rsidRDefault="00761F2B">
            <w:pPr>
              <w:numPr>
                <w:ilvl w:val="0"/>
                <w:numId w:val="4"/>
              </w:numPr>
              <w:pBdr>
                <w:top w:val="nil"/>
                <w:left w:val="nil"/>
                <w:bottom w:val="nil"/>
                <w:right w:val="nil"/>
                <w:between w:val="nil"/>
              </w:pBdr>
              <w:rPr>
                <w:color w:val="000000"/>
              </w:rPr>
            </w:pPr>
            <w:r>
              <w:rPr>
                <w:color w:val="000000"/>
              </w:rPr>
              <w:t>Campionati sportivi studenteschi</w:t>
            </w:r>
          </w:p>
          <w:p w14:paraId="764FEE30" w14:textId="38E60AA1" w:rsidR="00761F2B" w:rsidRDefault="00761F2B">
            <w:pPr>
              <w:numPr>
                <w:ilvl w:val="0"/>
                <w:numId w:val="4"/>
              </w:numPr>
              <w:pBdr>
                <w:top w:val="nil"/>
                <w:left w:val="nil"/>
                <w:bottom w:val="nil"/>
                <w:right w:val="nil"/>
                <w:between w:val="nil"/>
              </w:pBdr>
              <w:rPr>
                <w:color w:val="000000"/>
              </w:rPr>
            </w:pPr>
            <w:r>
              <w:rPr>
                <w:color w:val="000000"/>
              </w:rPr>
              <w:t>Giochi sportivi studenteschi</w:t>
            </w:r>
          </w:p>
          <w:p w14:paraId="6C5FF5E3" w14:textId="3F920376" w:rsidR="003B02D2" w:rsidRDefault="003B02D2">
            <w:pPr>
              <w:numPr>
                <w:ilvl w:val="0"/>
                <w:numId w:val="4"/>
              </w:numPr>
              <w:pBdr>
                <w:top w:val="nil"/>
                <w:left w:val="nil"/>
                <w:bottom w:val="nil"/>
                <w:right w:val="nil"/>
                <w:between w:val="nil"/>
              </w:pBdr>
              <w:rPr>
                <w:color w:val="000000"/>
              </w:rPr>
            </w:pPr>
            <w:r>
              <w:rPr>
                <w:color w:val="000000"/>
              </w:rPr>
              <w:t>Certificazioni linguistici</w:t>
            </w:r>
          </w:p>
          <w:p w14:paraId="2C8DD9F8" w14:textId="77777777" w:rsidR="000361F6" w:rsidRDefault="000361F6"/>
        </w:tc>
      </w:tr>
    </w:tbl>
    <w:p w14:paraId="00F841D1" w14:textId="77777777" w:rsidR="000361F6" w:rsidRDefault="000361F6"/>
    <w:p w14:paraId="4F0194C4" w14:textId="77777777" w:rsidR="000361F6" w:rsidRDefault="000361F6"/>
    <w:p w14:paraId="0AB4F2A2" w14:textId="77777777" w:rsidR="000361F6" w:rsidRDefault="000361F6"/>
    <w:p w14:paraId="5ACCDE1B" w14:textId="77777777" w:rsidR="000361F6" w:rsidRDefault="000361F6"/>
    <w:p w14:paraId="0071A6ED" w14:textId="77777777" w:rsidR="000361F6" w:rsidRDefault="005775CE">
      <w:r>
        <w:rPr>
          <w:b/>
        </w:rPr>
        <w:t xml:space="preserve">PROGETTI DI ARRICCHIMENTO DELL’OFFERTA FORMATIVA </w:t>
      </w:r>
      <w:r>
        <w:t>(attività curriculari)</w:t>
      </w:r>
    </w:p>
    <w:p w14:paraId="231D81E7" w14:textId="77777777" w:rsidR="000361F6" w:rsidRDefault="000361F6"/>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0361F6" w14:paraId="726291A5" w14:textId="77777777">
        <w:tc>
          <w:tcPr>
            <w:tcW w:w="9778" w:type="dxa"/>
          </w:tcPr>
          <w:p w14:paraId="3E0D506A" w14:textId="77777777" w:rsidR="000361F6" w:rsidRDefault="000361F6"/>
          <w:p w14:paraId="1FD2BB27" w14:textId="77777777" w:rsidR="000361F6" w:rsidRDefault="000361F6"/>
        </w:tc>
      </w:tr>
    </w:tbl>
    <w:p w14:paraId="4A7A55E9" w14:textId="77777777" w:rsidR="000361F6" w:rsidRDefault="000361F6"/>
    <w:p w14:paraId="4A83121E" w14:textId="77777777" w:rsidR="000361F6" w:rsidRDefault="000361F6"/>
    <w:p w14:paraId="215ADA33" w14:textId="77777777" w:rsidR="000361F6" w:rsidRDefault="000361F6"/>
    <w:p w14:paraId="35718D13" w14:textId="77777777" w:rsidR="000361F6" w:rsidRDefault="005775CE">
      <w:pPr>
        <w:rPr>
          <w:b/>
        </w:rPr>
      </w:pPr>
      <w:r>
        <w:rPr>
          <w:b/>
        </w:rPr>
        <w:t xml:space="preserve">VISITE E VIAGGI DI ISTRUZIONE </w:t>
      </w:r>
    </w:p>
    <w:p w14:paraId="603DF4BB" w14:textId="77777777" w:rsidR="000361F6" w:rsidRDefault="005775CE">
      <w:r>
        <w:t>Sulla base della progettazione del Consiglio di Classe sono state individuate le seguenti mete:</w:t>
      </w:r>
    </w:p>
    <w:p w14:paraId="43E29A2D" w14:textId="77777777" w:rsidR="000361F6" w:rsidRDefault="005775CE">
      <w:pPr>
        <w:numPr>
          <w:ilvl w:val="0"/>
          <w:numId w:val="4"/>
        </w:numPr>
        <w:pBdr>
          <w:top w:val="nil"/>
          <w:left w:val="nil"/>
          <w:bottom w:val="nil"/>
          <w:right w:val="nil"/>
          <w:between w:val="nil"/>
        </w:pBdr>
        <w:rPr>
          <w:color w:val="000000"/>
        </w:rPr>
      </w:pPr>
      <w:r>
        <w:rPr>
          <w:color w:val="000000"/>
        </w:rPr>
        <w:t>Da svolgersi in giornata:</w:t>
      </w:r>
    </w:p>
    <w:p w14:paraId="67418DEE" w14:textId="77777777" w:rsidR="000361F6" w:rsidRDefault="005775CE">
      <w:pPr>
        <w:numPr>
          <w:ilvl w:val="0"/>
          <w:numId w:val="4"/>
        </w:numPr>
        <w:pBdr>
          <w:top w:val="nil"/>
          <w:left w:val="nil"/>
          <w:bottom w:val="nil"/>
          <w:right w:val="nil"/>
          <w:between w:val="nil"/>
        </w:pBdr>
        <w:rPr>
          <w:color w:val="000000"/>
        </w:rPr>
      </w:pPr>
      <w:r>
        <w:rPr>
          <w:color w:val="000000"/>
        </w:rPr>
        <w:t>Da svolgersi in più giorni (per le classi dalla seconda alla quinta):</w:t>
      </w:r>
    </w:p>
    <w:p w14:paraId="58EEDEA4" w14:textId="77777777" w:rsidR="000361F6" w:rsidRDefault="000361F6">
      <w:pPr>
        <w:rPr>
          <w:b/>
        </w:rPr>
      </w:pPr>
    </w:p>
    <w:p w14:paraId="5EE02B18" w14:textId="77777777" w:rsidR="000361F6" w:rsidRDefault="000361F6">
      <w:pPr>
        <w:rPr>
          <w:b/>
        </w:rPr>
      </w:pPr>
    </w:p>
    <w:p w14:paraId="58E218AD" w14:textId="77777777" w:rsidR="000361F6" w:rsidRDefault="005775CE">
      <w:pPr>
        <w:rPr>
          <w:b/>
        </w:rPr>
      </w:pPr>
      <w:r>
        <w:rPr>
          <w:b/>
        </w:rPr>
        <w:t>Individuazione percorso interdisciplinare di Educazione Civica (Linee Guida, adottate in applicazione della legge 20 agosto 2019, n. 92 recante “Introduzione dell’insegnamento scolastico dell’educazione civica”), il totale deve essere di 33 ore</w:t>
      </w:r>
    </w:p>
    <w:p w14:paraId="74D98055" w14:textId="77777777" w:rsidR="000361F6" w:rsidRDefault="000361F6">
      <w:pPr>
        <w:rPr>
          <w:b/>
        </w:rPr>
      </w:pPr>
    </w:p>
    <w:p w14:paraId="571D34C3" w14:textId="77777777" w:rsidR="000361F6" w:rsidRDefault="000361F6"/>
    <w:p w14:paraId="167E0EA9" w14:textId="77777777" w:rsidR="000361F6" w:rsidRDefault="000361F6"/>
    <w:p w14:paraId="7D05197F" w14:textId="77777777" w:rsidR="000361F6" w:rsidRDefault="000361F6"/>
    <w:p w14:paraId="47B00E81" w14:textId="77777777" w:rsidR="000361F6" w:rsidRDefault="000361F6"/>
    <w:p w14:paraId="48293DF5" w14:textId="77777777" w:rsidR="000361F6" w:rsidRDefault="000361F6"/>
    <w:p w14:paraId="713ACAB3" w14:textId="77777777" w:rsidR="000361F6" w:rsidRDefault="000361F6"/>
    <w:p w14:paraId="777F280A" w14:textId="77777777" w:rsidR="000361F6" w:rsidRDefault="000361F6"/>
    <w:p w14:paraId="643000F1" w14:textId="77777777" w:rsidR="000361F6" w:rsidRDefault="005775CE">
      <w:pPr>
        <w:ind w:left="4956" w:firstLine="707"/>
        <w:jc w:val="center"/>
        <w:rPr>
          <w:rFonts w:ascii="Times New Roman" w:eastAsia="Times New Roman" w:hAnsi="Times New Roman" w:cs="Times New Roman"/>
          <w:b/>
          <w:color w:val="92D050"/>
          <w:sz w:val="24"/>
          <w:szCs w:val="24"/>
        </w:rPr>
      </w:pPr>
      <w:r>
        <w:rPr>
          <w:rFonts w:ascii="Times New Roman" w:eastAsia="Times New Roman" w:hAnsi="Times New Roman" w:cs="Times New Roman"/>
          <w:b/>
          <w:color w:val="92D050"/>
          <w:sz w:val="24"/>
          <w:szCs w:val="24"/>
        </w:rPr>
        <w:t xml:space="preserve">Totale ore     </w:t>
      </w:r>
    </w:p>
    <w:p w14:paraId="20A0FA64" w14:textId="77777777" w:rsidR="000361F6" w:rsidRDefault="000361F6">
      <w:pPr>
        <w:ind w:left="4956" w:firstLine="707"/>
        <w:jc w:val="center"/>
        <w:rPr>
          <w:rFonts w:ascii="Times New Roman" w:eastAsia="Times New Roman" w:hAnsi="Times New Roman" w:cs="Times New Roman"/>
          <w:b/>
          <w:color w:val="92D050"/>
          <w:sz w:val="24"/>
          <w:szCs w:val="24"/>
        </w:rPr>
      </w:pPr>
    </w:p>
    <w:p w14:paraId="5AB283D3" w14:textId="77777777" w:rsidR="000361F6" w:rsidRDefault="005775CE">
      <w:pPr>
        <w:rPr>
          <w:b/>
        </w:rPr>
      </w:pPr>
      <w:r>
        <w:rPr>
          <w:b/>
        </w:rPr>
        <w:t>INDIVIDUAZIONE DI NUCLEI TEMATICI PLURIDISCIPLINARI E INTERDISCIPLINARI UTILI AI FINI DEGLI ESAMI DI STATO (CLASSI V)</w:t>
      </w:r>
    </w:p>
    <w:p w14:paraId="0D782A05" w14:textId="77777777" w:rsidR="000361F6" w:rsidRDefault="000361F6">
      <w:pPr>
        <w:rPr>
          <w:b/>
        </w:rPr>
      </w:pPr>
    </w:p>
    <w:tbl>
      <w:tblPr>
        <w:tblStyle w:val="a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0361F6" w14:paraId="57EF63BA" w14:textId="77777777">
        <w:tc>
          <w:tcPr>
            <w:tcW w:w="9778" w:type="dxa"/>
          </w:tcPr>
          <w:p w14:paraId="55F0B8AA" w14:textId="77777777" w:rsidR="000361F6" w:rsidRDefault="000361F6"/>
          <w:p w14:paraId="0EE92A1A" w14:textId="77777777" w:rsidR="000361F6" w:rsidRDefault="000361F6"/>
          <w:p w14:paraId="2200E0D8" w14:textId="77777777" w:rsidR="000361F6" w:rsidRDefault="000361F6"/>
          <w:p w14:paraId="16BE7731" w14:textId="77777777" w:rsidR="000361F6" w:rsidRDefault="000361F6"/>
          <w:p w14:paraId="23EF5989" w14:textId="77777777" w:rsidR="000361F6" w:rsidRDefault="000361F6"/>
          <w:p w14:paraId="304AA23B" w14:textId="77777777" w:rsidR="000361F6" w:rsidRDefault="000361F6"/>
          <w:p w14:paraId="3A3E7385" w14:textId="77777777" w:rsidR="000361F6" w:rsidRDefault="000361F6"/>
          <w:p w14:paraId="08E2971A" w14:textId="77777777" w:rsidR="000361F6" w:rsidRDefault="000361F6"/>
          <w:p w14:paraId="77CB757E" w14:textId="77777777" w:rsidR="000361F6" w:rsidRDefault="000361F6"/>
          <w:p w14:paraId="536753B1" w14:textId="77777777" w:rsidR="000361F6" w:rsidRDefault="000361F6"/>
          <w:p w14:paraId="3E027CF3" w14:textId="77777777" w:rsidR="000361F6" w:rsidRDefault="000361F6"/>
          <w:p w14:paraId="00805358" w14:textId="77777777" w:rsidR="000361F6" w:rsidRDefault="000361F6"/>
          <w:p w14:paraId="5609FB02" w14:textId="77777777" w:rsidR="000361F6" w:rsidRDefault="000361F6"/>
        </w:tc>
      </w:tr>
    </w:tbl>
    <w:p w14:paraId="15D1C05F" w14:textId="77777777" w:rsidR="000361F6" w:rsidRDefault="000361F6">
      <w:pPr>
        <w:ind w:left="4956" w:firstLine="707"/>
        <w:rPr>
          <w:rFonts w:ascii="Times New Roman" w:eastAsia="Times New Roman" w:hAnsi="Times New Roman" w:cs="Times New Roman"/>
          <w:b/>
          <w:color w:val="92D050"/>
          <w:sz w:val="24"/>
          <w:szCs w:val="24"/>
        </w:rPr>
      </w:pPr>
    </w:p>
    <w:p w14:paraId="2ACDC246" w14:textId="77777777" w:rsidR="000361F6" w:rsidRDefault="000361F6"/>
    <w:p w14:paraId="32A2AF07" w14:textId="77777777" w:rsidR="000361F6" w:rsidRDefault="005775CE">
      <w:pPr>
        <w:rPr>
          <w:b/>
        </w:rPr>
      </w:pPr>
      <w:r>
        <w:rPr>
          <w:b/>
        </w:rPr>
        <w:t>VALUTAZIONE DEL COMPORTAMENTO (DOCUMENTO DEL PTOF con integrazioni approvate dal Collegio Docenti del 30 aprile 2020)</w:t>
      </w:r>
    </w:p>
    <w:p w14:paraId="262170D8" w14:textId="77777777" w:rsidR="000361F6" w:rsidRDefault="000361F6"/>
    <w:tbl>
      <w:tblPr>
        <w:tblStyle w:val="a8"/>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25"/>
        <w:gridCol w:w="3495"/>
        <w:gridCol w:w="2295"/>
        <w:gridCol w:w="2655"/>
      </w:tblGrid>
      <w:tr w:rsidR="000361F6" w14:paraId="52D5EB49" w14:textId="77777777">
        <w:trPr>
          <w:trHeight w:val="485"/>
        </w:trPr>
        <w:tc>
          <w:tcPr>
            <w:tcW w:w="825" w:type="dxa"/>
            <w:tcMar>
              <w:top w:w="100" w:type="dxa"/>
              <w:left w:w="100" w:type="dxa"/>
              <w:bottom w:w="100" w:type="dxa"/>
              <w:right w:w="100" w:type="dxa"/>
            </w:tcMar>
          </w:tcPr>
          <w:p w14:paraId="6BF2C504" w14:textId="77777777" w:rsidR="000361F6" w:rsidRDefault="005775CE">
            <w:pPr>
              <w:spacing w:before="240" w:after="240"/>
              <w:rPr>
                <w:b/>
              </w:rPr>
            </w:pPr>
            <w:r>
              <w:rPr>
                <w:b/>
              </w:rPr>
              <w:lastRenderedPageBreak/>
              <w:t>Voto</w:t>
            </w:r>
          </w:p>
        </w:tc>
        <w:tc>
          <w:tcPr>
            <w:tcW w:w="3495" w:type="dxa"/>
            <w:tcMar>
              <w:top w:w="100" w:type="dxa"/>
              <w:left w:w="100" w:type="dxa"/>
              <w:bottom w:w="100" w:type="dxa"/>
              <w:right w:w="100" w:type="dxa"/>
            </w:tcMar>
          </w:tcPr>
          <w:p w14:paraId="5B7D0D48" w14:textId="77777777" w:rsidR="000361F6" w:rsidRDefault="005775CE">
            <w:pPr>
              <w:spacing w:before="240" w:after="240"/>
              <w:rPr>
                <w:b/>
              </w:rPr>
            </w:pPr>
            <w:r>
              <w:rPr>
                <w:b/>
              </w:rPr>
              <w:t>Descrittori</w:t>
            </w:r>
          </w:p>
        </w:tc>
        <w:tc>
          <w:tcPr>
            <w:tcW w:w="2295" w:type="dxa"/>
            <w:tcMar>
              <w:top w:w="100" w:type="dxa"/>
              <w:left w:w="100" w:type="dxa"/>
              <w:bottom w:w="100" w:type="dxa"/>
              <w:right w:w="100" w:type="dxa"/>
            </w:tcMar>
          </w:tcPr>
          <w:p w14:paraId="67737379" w14:textId="77777777" w:rsidR="000361F6" w:rsidRDefault="005775CE">
            <w:pPr>
              <w:spacing w:before="240" w:after="240"/>
              <w:rPr>
                <w:b/>
              </w:rPr>
            </w:pPr>
            <w:r>
              <w:rPr>
                <w:b/>
              </w:rPr>
              <w:t>Indicatori</w:t>
            </w:r>
          </w:p>
        </w:tc>
        <w:tc>
          <w:tcPr>
            <w:tcW w:w="2655" w:type="dxa"/>
            <w:tcMar>
              <w:top w:w="100" w:type="dxa"/>
              <w:left w:w="100" w:type="dxa"/>
              <w:bottom w:w="100" w:type="dxa"/>
              <w:right w:w="100" w:type="dxa"/>
            </w:tcMar>
          </w:tcPr>
          <w:p w14:paraId="5321CD83" w14:textId="77777777" w:rsidR="000361F6" w:rsidRDefault="005775CE">
            <w:pPr>
              <w:spacing w:before="240" w:after="240"/>
              <w:rPr>
                <w:b/>
              </w:rPr>
            </w:pPr>
            <w:r>
              <w:rPr>
                <w:b/>
              </w:rPr>
              <w:t>Competenze chiave</w:t>
            </w:r>
          </w:p>
        </w:tc>
      </w:tr>
      <w:tr w:rsidR="000361F6" w14:paraId="19861658" w14:textId="77777777">
        <w:trPr>
          <w:trHeight w:val="1115"/>
        </w:trPr>
        <w:tc>
          <w:tcPr>
            <w:tcW w:w="825" w:type="dxa"/>
            <w:vMerge w:val="restart"/>
            <w:tcMar>
              <w:top w:w="100" w:type="dxa"/>
              <w:left w:w="100" w:type="dxa"/>
              <w:bottom w:w="100" w:type="dxa"/>
              <w:right w:w="100" w:type="dxa"/>
            </w:tcMar>
          </w:tcPr>
          <w:p w14:paraId="73B04168" w14:textId="77777777" w:rsidR="000361F6" w:rsidRDefault="005775CE">
            <w:pPr>
              <w:spacing w:before="240" w:after="240"/>
            </w:pPr>
            <w:r>
              <w:t>10</w:t>
            </w:r>
          </w:p>
        </w:tc>
        <w:tc>
          <w:tcPr>
            <w:tcW w:w="3495" w:type="dxa"/>
            <w:tcMar>
              <w:top w:w="100" w:type="dxa"/>
              <w:left w:w="100" w:type="dxa"/>
              <w:bottom w:w="100" w:type="dxa"/>
              <w:right w:w="100" w:type="dxa"/>
            </w:tcMar>
          </w:tcPr>
          <w:p w14:paraId="4BCA3694"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Ha assolto in modo consapevole e assiduo agli impegni scolastici rispettando sempre i tempi e le consegne. </w:t>
            </w:r>
          </w:p>
        </w:tc>
        <w:tc>
          <w:tcPr>
            <w:tcW w:w="2295" w:type="dxa"/>
            <w:tcMar>
              <w:top w:w="100" w:type="dxa"/>
              <w:left w:w="100" w:type="dxa"/>
              <w:bottom w:w="100" w:type="dxa"/>
              <w:right w:w="100" w:type="dxa"/>
            </w:tcMar>
          </w:tcPr>
          <w:p w14:paraId="279CB916"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Organizzazione nello studio</w:t>
            </w:r>
          </w:p>
        </w:tc>
        <w:tc>
          <w:tcPr>
            <w:tcW w:w="2655" w:type="dxa"/>
            <w:vMerge w:val="restart"/>
            <w:tcMar>
              <w:top w:w="100" w:type="dxa"/>
              <w:left w:w="100" w:type="dxa"/>
              <w:bottom w:w="100" w:type="dxa"/>
              <w:right w:w="100" w:type="dxa"/>
            </w:tcMar>
          </w:tcPr>
          <w:p w14:paraId="42755B5B"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competenza personale, sociale e capacità di imparare ad imparare</w:t>
            </w:r>
          </w:p>
          <w:p w14:paraId="2B3E8E26"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19E00459"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42139B2E"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05350D2E"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5F474C8A"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4D503821"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Competenza in materia di cittadinanza</w:t>
            </w:r>
          </w:p>
        </w:tc>
      </w:tr>
      <w:tr w:rsidR="000361F6" w14:paraId="29049925" w14:textId="77777777">
        <w:trPr>
          <w:trHeight w:val="2945"/>
        </w:trPr>
        <w:tc>
          <w:tcPr>
            <w:tcW w:w="825" w:type="dxa"/>
            <w:vMerge/>
            <w:tcMar>
              <w:top w:w="100" w:type="dxa"/>
              <w:left w:w="100" w:type="dxa"/>
              <w:bottom w:w="100" w:type="dxa"/>
              <w:right w:w="100" w:type="dxa"/>
            </w:tcMar>
          </w:tcPr>
          <w:p w14:paraId="4813E4F7"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3E43BE02"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Ha frequentato assiduamente le lezioni in presenza.</w:t>
            </w:r>
          </w:p>
          <w:p w14:paraId="47DD2A3E"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Ha interagito in modo collaborativo, partecipativo e costruttivo. Ha favorito il confronto nel rispetto dei diversi punti di vista e dei ruoli.</w:t>
            </w:r>
          </w:p>
          <w:p w14:paraId="0AAA6C5C"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Durante l’attività in DDI ha</w:t>
            </w:r>
          </w:p>
          <w:p w14:paraId="470BC51C"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partecipato attivamente al dialogo educativo mettendo le proprie capacità a disposizione di tutti.</w:t>
            </w:r>
          </w:p>
        </w:tc>
        <w:tc>
          <w:tcPr>
            <w:tcW w:w="2295" w:type="dxa"/>
            <w:shd w:val="clear" w:color="auto" w:fill="auto"/>
            <w:tcMar>
              <w:top w:w="100" w:type="dxa"/>
              <w:left w:w="100" w:type="dxa"/>
              <w:bottom w:w="100" w:type="dxa"/>
              <w:right w:w="100" w:type="dxa"/>
            </w:tcMar>
          </w:tcPr>
          <w:p w14:paraId="2995AC26"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Partecipazione alla vita scolastica</w:t>
            </w:r>
          </w:p>
        </w:tc>
        <w:tc>
          <w:tcPr>
            <w:tcW w:w="2655" w:type="dxa"/>
            <w:vMerge/>
            <w:tcMar>
              <w:top w:w="100" w:type="dxa"/>
              <w:left w:w="100" w:type="dxa"/>
              <w:bottom w:w="100" w:type="dxa"/>
              <w:right w:w="100" w:type="dxa"/>
            </w:tcMar>
          </w:tcPr>
          <w:p w14:paraId="6DF9F3A3"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465BA161" w14:textId="77777777">
        <w:trPr>
          <w:trHeight w:val="2075"/>
        </w:trPr>
        <w:tc>
          <w:tcPr>
            <w:tcW w:w="825" w:type="dxa"/>
            <w:vMerge/>
            <w:tcMar>
              <w:top w:w="100" w:type="dxa"/>
              <w:left w:w="100" w:type="dxa"/>
              <w:bottom w:w="100" w:type="dxa"/>
              <w:right w:w="100" w:type="dxa"/>
            </w:tcMar>
          </w:tcPr>
          <w:p w14:paraId="3073EDB2"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6A72838D"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mostrato profondo rispetto delle norme espresse nel Regolamento d'Istituto, nel Regolamento per la DDI e nel Regolamento per la sicurezza e la prevenzione dell’emergenza anti-Covid.</w:t>
            </w:r>
          </w:p>
          <w:p w14:paraId="462DB9C6" w14:textId="77777777" w:rsidR="000361F6" w:rsidRDefault="005775CE">
            <w:pPr>
              <w:spacing w:before="240" w:after="240"/>
              <w:rPr>
                <w:rFonts w:ascii="Arial" w:eastAsia="Arial" w:hAnsi="Arial" w:cs="Arial"/>
                <w:color w:val="333333"/>
              </w:rPr>
            </w:pPr>
            <w:r>
              <w:rPr>
                <w:rFonts w:ascii="Arial" w:eastAsia="Arial" w:hAnsi="Arial" w:cs="Arial"/>
                <w:color w:val="333333"/>
              </w:rPr>
              <w:t xml:space="preserve"> </w:t>
            </w:r>
          </w:p>
        </w:tc>
        <w:tc>
          <w:tcPr>
            <w:tcW w:w="2295" w:type="dxa"/>
            <w:shd w:val="clear" w:color="auto" w:fill="auto"/>
            <w:tcMar>
              <w:top w:w="100" w:type="dxa"/>
              <w:left w:w="100" w:type="dxa"/>
              <w:bottom w:w="100" w:type="dxa"/>
              <w:right w:w="100" w:type="dxa"/>
            </w:tcMar>
          </w:tcPr>
          <w:p w14:paraId="633CBCF1"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Rispetto delle regole</w:t>
            </w:r>
          </w:p>
        </w:tc>
        <w:tc>
          <w:tcPr>
            <w:tcW w:w="2655" w:type="dxa"/>
            <w:vMerge/>
            <w:tcMar>
              <w:top w:w="100" w:type="dxa"/>
              <w:left w:w="100" w:type="dxa"/>
              <w:bottom w:w="100" w:type="dxa"/>
              <w:right w:w="100" w:type="dxa"/>
            </w:tcMar>
          </w:tcPr>
          <w:p w14:paraId="2C29457D"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0E9CE305" w14:textId="77777777">
        <w:trPr>
          <w:trHeight w:val="905"/>
        </w:trPr>
        <w:tc>
          <w:tcPr>
            <w:tcW w:w="825" w:type="dxa"/>
            <w:vMerge w:val="restart"/>
            <w:shd w:val="clear" w:color="auto" w:fill="auto"/>
            <w:tcMar>
              <w:top w:w="100" w:type="dxa"/>
              <w:left w:w="100" w:type="dxa"/>
              <w:bottom w:w="100" w:type="dxa"/>
              <w:right w:w="100" w:type="dxa"/>
            </w:tcMar>
          </w:tcPr>
          <w:p w14:paraId="444ADF54" w14:textId="77777777" w:rsidR="000361F6" w:rsidRDefault="005775CE">
            <w:pPr>
              <w:spacing w:before="240" w:after="240"/>
            </w:pPr>
            <w:r>
              <w:t>9</w:t>
            </w:r>
          </w:p>
        </w:tc>
        <w:tc>
          <w:tcPr>
            <w:tcW w:w="3495" w:type="dxa"/>
            <w:shd w:val="clear" w:color="auto" w:fill="auto"/>
            <w:tcMar>
              <w:top w:w="100" w:type="dxa"/>
              <w:left w:w="100" w:type="dxa"/>
              <w:bottom w:w="100" w:type="dxa"/>
              <w:right w:w="100" w:type="dxa"/>
            </w:tcMar>
          </w:tcPr>
          <w:p w14:paraId="0766723C"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assolto in modo regolare agli impegni scolastici rispettando i tempi e le consegne.</w:t>
            </w:r>
          </w:p>
        </w:tc>
        <w:tc>
          <w:tcPr>
            <w:tcW w:w="2295" w:type="dxa"/>
            <w:shd w:val="clear" w:color="auto" w:fill="auto"/>
            <w:tcMar>
              <w:top w:w="100" w:type="dxa"/>
              <w:left w:w="100" w:type="dxa"/>
              <w:bottom w:w="100" w:type="dxa"/>
              <w:right w:w="100" w:type="dxa"/>
            </w:tcMar>
          </w:tcPr>
          <w:p w14:paraId="00391DAD"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Organizzazione nello studio</w:t>
            </w:r>
          </w:p>
        </w:tc>
        <w:tc>
          <w:tcPr>
            <w:tcW w:w="2655" w:type="dxa"/>
            <w:vMerge w:val="restart"/>
            <w:shd w:val="clear" w:color="auto" w:fill="auto"/>
            <w:tcMar>
              <w:top w:w="100" w:type="dxa"/>
              <w:left w:w="100" w:type="dxa"/>
              <w:bottom w:w="100" w:type="dxa"/>
              <w:right w:w="100" w:type="dxa"/>
            </w:tcMar>
          </w:tcPr>
          <w:p w14:paraId="2A3419F7"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competenza personale, sociale e capacità di imparare ad imparare</w:t>
            </w:r>
          </w:p>
          <w:p w14:paraId="2BD4E157"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20D588D8"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3AEF8FD3"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136D64D3"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66C1BDF4"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 </w:t>
            </w:r>
          </w:p>
          <w:p w14:paraId="31A12889"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 xml:space="preserve">Competenza in materia di </w:t>
            </w:r>
            <w:r>
              <w:rPr>
                <w:rFonts w:ascii="Arial" w:eastAsia="Arial" w:hAnsi="Arial" w:cs="Arial"/>
                <w:sz w:val="20"/>
                <w:szCs w:val="20"/>
              </w:rPr>
              <w:lastRenderedPageBreak/>
              <w:t>cittadinanza</w:t>
            </w:r>
          </w:p>
        </w:tc>
      </w:tr>
      <w:tr w:rsidR="000361F6" w14:paraId="75E16AC1" w14:textId="77777777">
        <w:trPr>
          <w:trHeight w:val="2255"/>
        </w:trPr>
        <w:tc>
          <w:tcPr>
            <w:tcW w:w="825" w:type="dxa"/>
            <w:vMerge/>
            <w:shd w:val="clear" w:color="auto" w:fill="auto"/>
            <w:tcMar>
              <w:top w:w="100" w:type="dxa"/>
              <w:left w:w="100" w:type="dxa"/>
              <w:bottom w:w="100" w:type="dxa"/>
              <w:right w:w="100" w:type="dxa"/>
            </w:tcMar>
          </w:tcPr>
          <w:p w14:paraId="33BDE2BA"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16AFBDFC"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frequentato le lezioni in modo costante.</w:t>
            </w:r>
          </w:p>
          <w:p w14:paraId="6F1819CD"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interagito in modo partecipativo e costruttivo ed è  stato disponibile al confronto nel rispetto dei diversi punti di vista e dei ruoli sia nell’attività in presenza che in DAD e DDI.</w:t>
            </w:r>
          </w:p>
        </w:tc>
        <w:tc>
          <w:tcPr>
            <w:tcW w:w="2295" w:type="dxa"/>
            <w:shd w:val="clear" w:color="auto" w:fill="auto"/>
            <w:tcMar>
              <w:top w:w="100" w:type="dxa"/>
              <w:left w:w="100" w:type="dxa"/>
              <w:bottom w:w="100" w:type="dxa"/>
              <w:right w:w="100" w:type="dxa"/>
            </w:tcMar>
          </w:tcPr>
          <w:p w14:paraId="0AA2C297"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Partecipazione alla vita scolastica</w:t>
            </w:r>
          </w:p>
        </w:tc>
        <w:tc>
          <w:tcPr>
            <w:tcW w:w="2655" w:type="dxa"/>
            <w:vMerge/>
            <w:shd w:val="clear" w:color="auto" w:fill="auto"/>
            <w:tcMar>
              <w:top w:w="100" w:type="dxa"/>
              <w:left w:w="100" w:type="dxa"/>
              <w:bottom w:w="100" w:type="dxa"/>
              <w:right w:w="100" w:type="dxa"/>
            </w:tcMar>
          </w:tcPr>
          <w:p w14:paraId="210FCABD"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1B948756" w14:textId="77777777">
        <w:trPr>
          <w:trHeight w:val="1790"/>
        </w:trPr>
        <w:tc>
          <w:tcPr>
            <w:tcW w:w="825" w:type="dxa"/>
            <w:vMerge/>
            <w:shd w:val="clear" w:color="auto" w:fill="auto"/>
            <w:tcMar>
              <w:top w:w="100" w:type="dxa"/>
              <w:left w:w="100" w:type="dxa"/>
              <w:bottom w:w="100" w:type="dxa"/>
              <w:right w:w="100" w:type="dxa"/>
            </w:tcMar>
          </w:tcPr>
          <w:p w14:paraId="63C973DC"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426EA19A"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mostrato scrupoloso e puntuale rispetto delle norme espresse nel Regolamento d'Istituto, nel Regolamento per la DDI e nel Regolamento per la sicurezza e la prevenzione dell’emergenza anti-Covid.</w:t>
            </w:r>
          </w:p>
        </w:tc>
        <w:tc>
          <w:tcPr>
            <w:tcW w:w="2295" w:type="dxa"/>
            <w:shd w:val="clear" w:color="auto" w:fill="auto"/>
            <w:tcMar>
              <w:top w:w="100" w:type="dxa"/>
              <w:left w:w="100" w:type="dxa"/>
              <w:bottom w:w="100" w:type="dxa"/>
              <w:right w:w="100" w:type="dxa"/>
            </w:tcMar>
          </w:tcPr>
          <w:p w14:paraId="293A7341"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Rispetto delle regole</w:t>
            </w:r>
          </w:p>
        </w:tc>
        <w:tc>
          <w:tcPr>
            <w:tcW w:w="2655" w:type="dxa"/>
            <w:vMerge/>
            <w:shd w:val="clear" w:color="auto" w:fill="auto"/>
            <w:tcMar>
              <w:top w:w="100" w:type="dxa"/>
              <w:left w:w="100" w:type="dxa"/>
              <w:bottom w:w="100" w:type="dxa"/>
              <w:right w:w="100" w:type="dxa"/>
            </w:tcMar>
          </w:tcPr>
          <w:p w14:paraId="42644414"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165D5DA6" w14:textId="77777777">
        <w:trPr>
          <w:trHeight w:val="466"/>
        </w:trPr>
        <w:tc>
          <w:tcPr>
            <w:tcW w:w="825" w:type="dxa"/>
            <w:vMerge w:val="restart"/>
            <w:shd w:val="clear" w:color="auto" w:fill="auto"/>
            <w:tcMar>
              <w:top w:w="100" w:type="dxa"/>
              <w:left w:w="100" w:type="dxa"/>
              <w:bottom w:w="100" w:type="dxa"/>
              <w:right w:w="100" w:type="dxa"/>
            </w:tcMar>
          </w:tcPr>
          <w:p w14:paraId="2C18C071" w14:textId="77777777" w:rsidR="000361F6" w:rsidRDefault="005775CE">
            <w:pPr>
              <w:spacing w:before="240" w:after="240"/>
            </w:pPr>
            <w:r>
              <w:t>8</w:t>
            </w:r>
          </w:p>
        </w:tc>
        <w:tc>
          <w:tcPr>
            <w:tcW w:w="3495" w:type="dxa"/>
            <w:shd w:val="clear" w:color="auto" w:fill="auto"/>
            <w:tcMar>
              <w:top w:w="100" w:type="dxa"/>
              <w:left w:w="100" w:type="dxa"/>
              <w:bottom w:w="100" w:type="dxa"/>
              <w:right w:w="100" w:type="dxa"/>
            </w:tcMar>
          </w:tcPr>
          <w:p w14:paraId="4C9B6C7E"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assolto in modo complessivamente adeguato agli impegni scolastici, generalmente rispettando i tempi e le consegne.</w:t>
            </w:r>
          </w:p>
        </w:tc>
        <w:tc>
          <w:tcPr>
            <w:tcW w:w="2295" w:type="dxa"/>
            <w:shd w:val="clear" w:color="auto" w:fill="auto"/>
            <w:tcMar>
              <w:top w:w="100" w:type="dxa"/>
              <w:left w:w="100" w:type="dxa"/>
              <w:bottom w:w="100" w:type="dxa"/>
              <w:right w:w="100" w:type="dxa"/>
            </w:tcMar>
          </w:tcPr>
          <w:p w14:paraId="019DF585" w14:textId="77777777" w:rsidR="000361F6" w:rsidRDefault="005775CE">
            <w:pPr>
              <w:spacing w:before="240" w:after="240"/>
              <w:jc w:val="both"/>
              <w:rPr>
                <w:rFonts w:ascii="Arial" w:eastAsia="Arial" w:hAnsi="Arial" w:cs="Arial"/>
                <w:sz w:val="20"/>
                <w:szCs w:val="20"/>
              </w:rPr>
            </w:pPr>
            <w:r>
              <w:rPr>
                <w:rFonts w:ascii="Arial" w:eastAsia="Arial" w:hAnsi="Arial" w:cs="Arial"/>
                <w:sz w:val="20"/>
                <w:szCs w:val="20"/>
              </w:rPr>
              <w:t>Organizzazione nello studio</w:t>
            </w:r>
          </w:p>
        </w:tc>
        <w:tc>
          <w:tcPr>
            <w:tcW w:w="2655" w:type="dxa"/>
            <w:vMerge w:val="restart"/>
            <w:shd w:val="clear" w:color="auto" w:fill="auto"/>
            <w:tcMar>
              <w:top w:w="100" w:type="dxa"/>
              <w:left w:w="100" w:type="dxa"/>
              <w:bottom w:w="100" w:type="dxa"/>
              <w:right w:w="100" w:type="dxa"/>
            </w:tcMar>
          </w:tcPr>
          <w:p w14:paraId="23E09755"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competenza personale, sociale e capacità di imparare ad imparare</w:t>
            </w:r>
          </w:p>
          <w:p w14:paraId="7A1A4B34"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5DC3FF7D"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432D4EBA"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3C321A20"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69210E52"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342F51AE"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Competenza in materia di cittadinanza</w:t>
            </w:r>
          </w:p>
        </w:tc>
      </w:tr>
      <w:tr w:rsidR="000361F6" w14:paraId="35AB74E6" w14:textId="77777777">
        <w:trPr>
          <w:trHeight w:val="750"/>
        </w:trPr>
        <w:tc>
          <w:tcPr>
            <w:tcW w:w="825" w:type="dxa"/>
            <w:vMerge/>
            <w:shd w:val="clear" w:color="auto" w:fill="auto"/>
            <w:tcMar>
              <w:top w:w="100" w:type="dxa"/>
              <w:left w:w="100" w:type="dxa"/>
              <w:bottom w:w="100" w:type="dxa"/>
              <w:right w:w="100" w:type="dxa"/>
            </w:tcMar>
          </w:tcPr>
          <w:p w14:paraId="16DE7031"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6E82B4D5"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frequentato le lezioni in maniera regolare.</w:t>
            </w:r>
          </w:p>
          <w:p w14:paraId="27602F97"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interagito attivamente e ha cercato di essere disponibile al confronto nel rispetto dei diversi punti di vista e dei ruoli durante le attività in presenza.</w:t>
            </w:r>
          </w:p>
          <w:p w14:paraId="300E7006"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Durante l’attività in DAD e DDI ha</w:t>
            </w:r>
          </w:p>
          <w:p w14:paraId="34EC6A8D"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partecipato relativamente al dialogo educativo.</w:t>
            </w:r>
          </w:p>
        </w:tc>
        <w:tc>
          <w:tcPr>
            <w:tcW w:w="2295" w:type="dxa"/>
            <w:shd w:val="clear" w:color="auto" w:fill="auto"/>
            <w:tcMar>
              <w:top w:w="100" w:type="dxa"/>
              <w:left w:w="100" w:type="dxa"/>
              <w:bottom w:w="100" w:type="dxa"/>
              <w:right w:w="100" w:type="dxa"/>
            </w:tcMar>
          </w:tcPr>
          <w:p w14:paraId="6CC06AED"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Partecipazione alla vita scolastica</w:t>
            </w:r>
          </w:p>
        </w:tc>
        <w:tc>
          <w:tcPr>
            <w:tcW w:w="2655" w:type="dxa"/>
            <w:vMerge/>
            <w:shd w:val="clear" w:color="auto" w:fill="auto"/>
            <w:tcMar>
              <w:top w:w="100" w:type="dxa"/>
              <w:left w:w="100" w:type="dxa"/>
              <w:bottom w:w="100" w:type="dxa"/>
              <w:right w:w="100" w:type="dxa"/>
            </w:tcMar>
          </w:tcPr>
          <w:p w14:paraId="2CD2FFC8"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4F80E854" w14:textId="77777777">
        <w:trPr>
          <w:trHeight w:val="1565"/>
        </w:trPr>
        <w:tc>
          <w:tcPr>
            <w:tcW w:w="825" w:type="dxa"/>
            <w:vMerge/>
            <w:shd w:val="clear" w:color="auto" w:fill="auto"/>
            <w:tcMar>
              <w:top w:w="100" w:type="dxa"/>
              <w:left w:w="100" w:type="dxa"/>
              <w:bottom w:w="100" w:type="dxa"/>
              <w:right w:w="100" w:type="dxa"/>
            </w:tcMar>
          </w:tcPr>
          <w:p w14:paraId="0DB05BD9"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41C04177"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mostrato generico rispetto delle norme espresse nel Regolamento d'Istituto, nel Regolamento per la DDI e nel Regolamento per la sicurezza e la prevenzione dell’emergenza anti-Covid.</w:t>
            </w:r>
          </w:p>
        </w:tc>
        <w:tc>
          <w:tcPr>
            <w:tcW w:w="2295" w:type="dxa"/>
            <w:shd w:val="clear" w:color="auto" w:fill="auto"/>
            <w:tcMar>
              <w:top w:w="100" w:type="dxa"/>
              <w:left w:w="100" w:type="dxa"/>
              <w:bottom w:w="100" w:type="dxa"/>
              <w:right w:w="100" w:type="dxa"/>
            </w:tcMar>
          </w:tcPr>
          <w:p w14:paraId="079C3D76"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Rispetto delle regole</w:t>
            </w:r>
          </w:p>
        </w:tc>
        <w:tc>
          <w:tcPr>
            <w:tcW w:w="2655" w:type="dxa"/>
            <w:vMerge/>
            <w:shd w:val="clear" w:color="auto" w:fill="auto"/>
            <w:tcMar>
              <w:top w:w="100" w:type="dxa"/>
              <w:left w:w="100" w:type="dxa"/>
              <w:bottom w:w="100" w:type="dxa"/>
              <w:right w:w="100" w:type="dxa"/>
            </w:tcMar>
          </w:tcPr>
          <w:p w14:paraId="0FEE996F"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77D76E82" w14:textId="77777777">
        <w:trPr>
          <w:trHeight w:val="1115"/>
        </w:trPr>
        <w:tc>
          <w:tcPr>
            <w:tcW w:w="825" w:type="dxa"/>
            <w:vMerge w:val="restart"/>
            <w:shd w:val="clear" w:color="auto" w:fill="auto"/>
            <w:tcMar>
              <w:top w:w="100" w:type="dxa"/>
              <w:left w:w="100" w:type="dxa"/>
              <w:bottom w:w="100" w:type="dxa"/>
              <w:right w:w="100" w:type="dxa"/>
            </w:tcMar>
          </w:tcPr>
          <w:p w14:paraId="1F5DB06A" w14:textId="77777777" w:rsidR="000361F6" w:rsidRDefault="005775CE">
            <w:pPr>
              <w:spacing w:before="240" w:after="240"/>
            </w:pPr>
            <w:r>
              <w:t>7</w:t>
            </w:r>
          </w:p>
        </w:tc>
        <w:tc>
          <w:tcPr>
            <w:tcW w:w="3495" w:type="dxa"/>
            <w:shd w:val="clear" w:color="auto" w:fill="auto"/>
            <w:tcMar>
              <w:top w:w="100" w:type="dxa"/>
              <w:left w:w="100" w:type="dxa"/>
              <w:bottom w:w="100" w:type="dxa"/>
              <w:right w:w="100" w:type="dxa"/>
            </w:tcMar>
          </w:tcPr>
          <w:p w14:paraId="68459A70"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assolto in modo non ben organizzato agli impegni scolastici, non sempre ha rispettato i tempi e le consegne.</w:t>
            </w:r>
          </w:p>
        </w:tc>
        <w:tc>
          <w:tcPr>
            <w:tcW w:w="2295" w:type="dxa"/>
            <w:shd w:val="clear" w:color="auto" w:fill="auto"/>
            <w:tcMar>
              <w:top w:w="100" w:type="dxa"/>
              <w:left w:w="100" w:type="dxa"/>
              <w:bottom w:w="100" w:type="dxa"/>
              <w:right w:w="100" w:type="dxa"/>
            </w:tcMar>
          </w:tcPr>
          <w:p w14:paraId="5142A2E9"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Organizzazione nello studio</w:t>
            </w:r>
          </w:p>
        </w:tc>
        <w:tc>
          <w:tcPr>
            <w:tcW w:w="2655" w:type="dxa"/>
            <w:vMerge w:val="restart"/>
            <w:shd w:val="clear" w:color="auto" w:fill="auto"/>
            <w:tcMar>
              <w:top w:w="100" w:type="dxa"/>
              <w:left w:w="100" w:type="dxa"/>
              <w:bottom w:w="100" w:type="dxa"/>
              <w:right w:w="100" w:type="dxa"/>
            </w:tcMar>
          </w:tcPr>
          <w:p w14:paraId="0470B7E3"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competenza personale, sociale e capacità di imparare ad imparare</w:t>
            </w:r>
          </w:p>
          <w:p w14:paraId="734B40E0"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lastRenderedPageBreak/>
              <w:t xml:space="preserve"> </w:t>
            </w:r>
          </w:p>
          <w:p w14:paraId="2904C12B"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367368C3"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0486C807"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41B45716"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3E7DB6B7"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Competenza in materia di cittadinanza</w:t>
            </w:r>
          </w:p>
        </w:tc>
      </w:tr>
      <w:tr w:rsidR="000361F6" w14:paraId="4C702F6B" w14:textId="77777777">
        <w:trPr>
          <w:trHeight w:val="2945"/>
        </w:trPr>
        <w:tc>
          <w:tcPr>
            <w:tcW w:w="825" w:type="dxa"/>
            <w:vMerge/>
            <w:shd w:val="clear" w:color="auto" w:fill="auto"/>
            <w:tcMar>
              <w:top w:w="100" w:type="dxa"/>
              <w:left w:w="100" w:type="dxa"/>
              <w:bottom w:w="100" w:type="dxa"/>
              <w:right w:w="100" w:type="dxa"/>
            </w:tcMar>
          </w:tcPr>
          <w:p w14:paraId="1EB75DE0"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7B991C89"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frequentato le lezioni in maniera discontinua con assenze arbitrarie.</w:t>
            </w:r>
          </w:p>
          <w:p w14:paraId="3BE89C85"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interagito in maniera collaborativa ma non sempre è stato disponibile al confronto nel rispetto dei diversi punti di vista e dei ruoli durante le attività in presenza.</w:t>
            </w:r>
          </w:p>
          <w:p w14:paraId="65C971C1"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Durante l’attività in DAD e DDI ha</w:t>
            </w:r>
          </w:p>
          <w:p w14:paraId="7C1DF857"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partecipato solo saltuariamente al dialogo educativo.</w:t>
            </w:r>
          </w:p>
        </w:tc>
        <w:tc>
          <w:tcPr>
            <w:tcW w:w="2295" w:type="dxa"/>
            <w:shd w:val="clear" w:color="auto" w:fill="auto"/>
            <w:tcMar>
              <w:top w:w="100" w:type="dxa"/>
              <w:left w:w="100" w:type="dxa"/>
              <w:bottom w:w="100" w:type="dxa"/>
              <w:right w:w="100" w:type="dxa"/>
            </w:tcMar>
          </w:tcPr>
          <w:p w14:paraId="24CD0BC8"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Partecipazione alla vita scolastica</w:t>
            </w:r>
          </w:p>
        </w:tc>
        <w:tc>
          <w:tcPr>
            <w:tcW w:w="2655" w:type="dxa"/>
            <w:vMerge/>
            <w:shd w:val="clear" w:color="auto" w:fill="auto"/>
            <w:tcMar>
              <w:top w:w="100" w:type="dxa"/>
              <w:left w:w="100" w:type="dxa"/>
              <w:bottom w:w="100" w:type="dxa"/>
              <w:right w:w="100" w:type="dxa"/>
            </w:tcMar>
          </w:tcPr>
          <w:p w14:paraId="6949B9F7"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01C6FD27" w14:textId="77777777">
        <w:trPr>
          <w:trHeight w:val="1790"/>
        </w:trPr>
        <w:tc>
          <w:tcPr>
            <w:tcW w:w="825" w:type="dxa"/>
            <w:vMerge/>
            <w:shd w:val="clear" w:color="auto" w:fill="auto"/>
            <w:tcMar>
              <w:top w:w="100" w:type="dxa"/>
              <w:left w:w="100" w:type="dxa"/>
              <w:bottom w:w="100" w:type="dxa"/>
              <w:right w:w="100" w:type="dxa"/>
            </w:tcMar>
          </w:tcPr>
          <w:p w14:paraId="06D7EAED"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245C2B6A"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mostrato superficiale rispetto delle norme espresse nel Regolamento d'Istituto, nel Regolamento per la DDI e nel Regolamento per la sicurezza e la prevenzione dell’emergenza anti-Covid.</w:t>
            </w:r>
          </w:p>
        </w:tc>
        <w:tc>
          <w:tcPr>
            <w:tcW w:w="2295" w:type="dxa"/>
            <w:shd w:val="clear" w:color="auto" w:fill="auto"/>
            <w:tcMar>
              <w:top w:w="100" w:type="dxa"/>
              <w:left w:w="100" w:type="dxa"/>
              <w:bottom w:w="100" w:type="dxa"/>
              <w:right w:w="100" w:type="dxa"/>
            </w:tcMar>
          </w:tcPr>
          <w:p w14:paraId="7EFA4683"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Rispetto delle regole</w:t>
            </w:r>
          </w:p>
        </w:tc>
        <w:tc>
          <w:tcPr>
            <w:tcW w:w="2655" w:type="dxa"/>
            <w:vMerge/>
            <w:shd w:val="clear" w:color="auto" w:fill="auto"/>
            <w:tcMar>
              <w:top w:w="100" w:type="dxa"/>
              <w:left w:w="100" w:type="dxa"/>
              <w:bottom w:w="100" w:type="dxa"/>
              <w:right w:w="100" w:type="dxa"/>
            </w:tcMar>
          </w:tcPr>
          <w:p w14:paraId="62701AF4"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46173464" w14:textId="77777777">
        <w:trPr>
          <w:trHeight w:val="1115"/>
        </w:trPr>
        <w:tc>
          <w:tcPr>
            <w:tcW w:w="825" w:type="dxa"/>
            <w:vMerge w:val="restart"/>
            <w:shd w:val="clear" w:color="auto" w:fill="auto"/>
            <w:tcMar>
              <w:top w:w="100" w:type="dxa"/>
              <w:left w:w="100" w:type="dxa"/>
              <w:bottom w:w="100" w:type="dxa"/>
              <w:right w:w="100" w:type="dxa"/>
            </w:tcMar>
          </w:tcPr>
          <w:p w14:paraId="49EA73F8"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6</w:t>
            </w:r>
          </w:p>
        </w:tc>
        <w:tc>
          <w:tcPr>
            <w:tcW w:w="3495" w:type="dxa"/>
            <w:shd w:val="clear" w:color="auto" w:fill="auto"/>
            <w:tcMar>
              <w:top w:w="100" w:type="dxa"/>
              <w:left w:w="100" w:type="dxa"/>
              <w:bottom w:w="100" w:type="dxa"/>
              <w:right w:w="100" w:type="dxa"/>
            </w:tcMar>
          </w:tcPr>
          <w:p w14:paraId="426FD0C8"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assolto in modo discontinuo e disorganizzato agli impegni scolastici, non rispettando i tempi e le consegne.</w:t>
            </w:r>
          </w:p>
        </w:tc>
        <w:tc>
          <w:tcPr>
            <w:tcW w:w="2295" w:type="dxa"/>
            <w:shd w:val="clear" w:color="auto" w:fill="auto"/>
            <w:tcMar>
              <w:top w:w="100" w:type="dxa"/>
              <w:left w:w="100" w:type="dxa"/>
              <w:bottom w:w="100" w:type="dxa"/>
              <w:right w:w="100" w:type="dxa"/>
            </w:tcMar>
          </w:tcPr>
          <w:p w14:paraId="56A95169"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Organizzazione nello studio</w:t>
            </w:r>
          </w:p>
        </w:tc>
        <w:tc>
          <w:tcPr>
            <w:tcW w:w="2655" w:type="dxa"/>
            <w:vMerge w:val="restart"/>
            <w:shd w:val="clear" w:color="auto" w:fill="auto"/>
            <w:tcMar>
              <w:top w:w="100" w:type="dxa"/>
              <w:left w:w="100" w:type="dxa"/>
              <w:bottom w:w="100" w:type="dxa"/>
              <w:right w:w="100" w:type="dxa"/>
            </w:tcMar>
          </w:tcPr>
          <w:p w14:paraId="38A5114C"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competenza personale, sociale e capacità di imparare ad imparare</w:t>
            </w:r>
          </w:p>
          <w:p w14:paraId="2F955685"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0F24F1DA"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175F0141"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32BFD1E9"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03E4B370"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 xml:space="preserve"> </w:t>
            </w:r>
          </w:p>
          <w:p w14:paraId="77C4705A"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Competenza in materia di cittadinanza</w:t>
            </w:r>
          </w:p>
        </w:tc>
      </w:tr>
      <w:tr w:rsidR="000361F6" w14:paraId="76A1260F" w14:textId="77777777">
        <w:trPr>
          <w:trHeight w:val="2495"/>
        </w:trPr>
        <w:tc>
          <w:tcPr>
            <w:tcW w:w="825" w:type="dxa"/>
            <w:vMerge/>
            <w:shd w:val="clear" w:color="auto" w:fill="auto"/>
            <w:tcMar>
              <w:top w:w="100" w:type="dxa"/>
              <w:left w:w="100" w:type="dxa"/>
              <w:bottom w:w="100" w:type="dxa"/>
              <w:right w:w="100" w:type="dxa"/>
            </w:tcMar>
          </w:tcPr>
          <w:p w14:paraId="0341B85F"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0B4AD866"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frequentato in modo irregolare con assenze arbitrarie.</w:t>
            </w:r>
          </w:p>
          <w:p w14:paraId="515C8A43"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Presenta difficoltà a collaborare, a gestire il confronto e a rispettare i diversi punti di vista e i ruoli.</w:t>
            </w:r>
          </w:p>
          <w:p w14:paraId="66310891"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Durante l’attività in DAD e DDI ha</w:t>
            </w:r>
          </w:p>
          <w:p w14:paraId="0222843D"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partecipato raramente al dialogo educativo.</w:t>
            </w:r>
          </w:p>
        </w:tc>
        <w:tc>
          <w:tcPr>
            <w:tcW w:w="2295" w:type="dxa"/>
            <w:shd w:val="clear" w:color="auto" w:fill="auto"/>
            <w:tcMar>
              <w:top w:w="100" w:type="dxa"/>
              <w:left w:w="100" w:type="dxa"/>
              <w:bottom w:w="100" w:type="dxa"/>
              <w:right w:w="100" w:type="dxa"/>
            </w:tcMar>
          </w:tcPr>
          <w:p w14:paraId="0137B84F"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Partecipazione alla vita scolastica</w:t>
            </w:r>
          </w:p>
        </w:tc>
        <w:tc>
          <w:tcPr>
            <w:tcW w:w="2655" w:type="dxa"/>
            <w:vMerge/>
            <w:shd w:val="clear" w:color="auto" w:fill="auto"/>
            <w:tcMar>
              <w:top w:w="100" w:type="dxa"/>
              <w:left w:w="100" w:type="dxa"/>
              <w:bottom w:w="100" w:type="dxa"/>
              <w:right w:w="100" w:type="dxa"/>
            </w:tcMar>
          </w:tcPr>
          <w:p w14:paraId="51A65F41"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6F648147" w14:textId="77777777">
        <w:trPr>
          <w:trHeight w:val="2255"/>
        </w:trPr>
        <w:tc>
          <w:tcPr>
            <w:tcW w:w="825" w:type="dxa"/>
            <w:vMerge/>
            <w:shd w:val="clear" w:color="auto" w:fill="auto"/>
            <w:tcMar>
              <w:top w:w="100" w:type="dxa"/>
              <w:left w:w="100" w:type="dxa"/>
              <w:bottom w:w="100" w:type="dxa"/>
              <w:right w:w="100" w:type="dxa"/>
            </w:tcMar>
          </w:tcPr>
          <w:p w14:paraId="1F3DF84D"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c>
          <w:tcPr>
            <w:tcW w:w="3495" w:type="dxa"/>
            <w:shd w:val="clear" w:color="auto" w:fill="auto"/>
            <w:tcMar>
              <w:top w:w="100" w:type="dxa"/>
              <w:left w:w="100" w:type="dxa"/>
              <w:bottom w:w="100" w:type="dxa"/>
              <w:right w:w="100" w:type="dxa"/>
            </w:tcMar>
          </w:tcPr>
          <w:p w14:paraId="276B5659"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Ha mostrato discontinuo rispetto delle norme espresse nel Regolamento d'Istituto, nel Regolamento per la DDI e nel Regolamento per la sicurezza e la prevenzione dell’emergenza anti-Covid.</w:t>
            </w:r>
          </w:p>
        </w:tc>
        <w:tc>
          <w:tcPr>
            <w:tcW w:w="2295" w:type="dxa"/>
            <w:shd w:val="clear" w:color="auto" w:fill="auto"/>
            <w:tcMar>
              <w:top w:w="100" w:type="dxa"/>
              <w:left w:w="100" w:type="dxa"/>
              <w:bottom w:w="100" w:type="dxa"/>
              <w:right w:w="100" w:type="dxa"/>
            </w:tcMar>
          </w:tcPr>
          <w:p w14:paraId="5BDC6CE5"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t>Rispetto delle regole</w:t>
            </w:r>
          </w:p>
        </w:tc>
        <w:tc>
          <w:tcPr>
            <w:tcW w:w="2655" w:type="dxa"/>
            <w:vMerge/>
            <w:shd w:val="clear" w:color="auto" w:fill="auto"/>
            <w:tcMar>
              <w:top w:w="100" w:type="dxa"/>
              <w:left w:w="100" w:type="dxa"/>
              <w:bottom w:w="100" w:type="dxa"/>
              <w:right w:w="100" w:type="dxa"/>
            </w:tcMar>
          </w:tcPr>
          <w:p w14:paraId="324A81DB" w14:textId="77777777" w:rsidR="000361F6" w:rsidRDefault="000361F6">
            <w:pPr>
              <w:pBdr>
                <w:top w:val="nil"/>
                <w:left w:val="nil"/>
                <w:bottom w:val="nil"/>
                <w:right w:val="nil"/>
                <w:between w:val="nil"/>
              </w:pBdr>
              <w:spacing w:line="276" w:lineRule="auto"/>
              <w:rPr>
                <w:rFonts w:ascii="Arial" w:eastAsia="Arial" w:hAnsi="Arial" w:cs="Arial"/>
                <w:sz w:val="20"/>
                <w:szCs w:val="20"/>
              </w:rPr>
            </w:pPr>
          </w:p>
        </w:tc>
      </w:tr>
      <w:tr w:rsidR="000361F6" w14:paraId="4DD2644E" w14:textId="77777777">
        <w:trPr>
          <w:trHeight w:val="1115"/>
        </w:trPr>
        <w:tc>
          <w:tcPr>
            <w:tcW w:w="825" w:type="dxa"/>
            <w:shd w:val="clear" w:color="auto" w:fill="auto"/>
            <w:tcMar>
              <w:top w:w="100" w:type="dxa"/>
              <w:left w:w="100" w:type="dxa"/>
              <w:bottom w:w="100" w:type="dxa"/>
              <w:right w:w="100" w:type="dxa"/>
            </w:tcMar>
          </w:tcPr>
          <w:p w14:paraId="7DC06F02" w14:textId="77777777" w:rsidR="000361F6" w:rsidRDefault="005775CE">
            <w:pPr>
              <w:spacing w:before="240" w:after="240"/>
              <w:rPr>
                <w:rFonts w:ascii="Arial" w:eastAsia="Arial" w:hAnsi="Arial" w:cs="Arial"/>
                <w:sz w:val="20"/>
                <w:szCs w:val="20"/>
              </w:rPr>
            </w:pPr>
            <w:r>
              <w:rPr>
                <w:rFonts w:ascii="Arial" w:eastAsia="Arial" w:hAnsi="Arial" w:cs="Arial"/>
                <w:sz w:val="20"/>
                <w:szCs w:val="20"/>
              </w:rPr>
              <w:lastRenderedPageBreak/>
              <w:t>5</w:t>
            </w:r>
          </w:p>
        </w:tc>
        <w:tc>
          <w:tcPr>
            <w:tcW w:w="8445" w:type="dxa"/>
            <w:gridSpan w:val="3"/>
            <w:shd w:val="clear" w:color="auto" w:fill="auto"/>
            <w:tcMar>
              <w:top w:w="100" w:type="dxa"/>
              <w:left w:w="100" w:type="dxa"/>
              <w:bottom w:w="100" w:type="dxa"/>
              <w:right w:w="100" w:type="dxa"/>
            </w:tcMar>
          </w:tcPr>
          <w:p w14:paraId="5A6FA76C" w14:textId="77777777" w:rsidR="000361F6" w:rsidRDefault="005775CE">
            <w:pPr>
              <w:pBdr>
                <w:top w:val="nil"/>
                <w:left w:val="nil"/>
                <w:bottom w:val="nil"/>
                <w:right w:val="nil"/>
                <w:between w:val="nil"/>
              </w:pBdr>
              <w:spacing w:before="240" w:after="240"/>
              <w:rPr>
                <w:rFonts w:ascii="Arial" w:eastAsia="Arial" w:hAnsi="Arial" w:cs="Arial"/>
                <w:sz w:val="20"/>
                <w:szCs w:val="20"/>
              </w:rPr>
            </w:pPr>
            <w:r>
              <w:rPr>
                <w:rFonts w:ascii="Arial" w:eastAsia="Arial" w:hAnsi="Arial" w:cs="Arial"/>
                <w:sz w:val="20"/>
                <w:szCs w:val="20"/>
              </w:rPr>
              <w:t xml:space="preserve">Criteri ed indicazioni per l’attribuzione di una votazione insufficiente. </w:t>
            </w:r>
          </w:p>
          <w:p w14:paraId="0876B247" w14:textId="77777777" w:rsidR="000361F6" w:rsidRDefault="005775CE">
            <w:pPr>
              <w:pBdr>
                <w:top w:val="nil"/>
                <w:left w:val="nil"/>
                <w:bottom w:val="nil"/>
                <w:right w:val="nil"/>
                <w:between w:val="nil"/>
              </w:pBdr>
              <w:spacing w:before="240" w:after="240"/>
              <w:rPr>
                <w:rFonts w:ascii="Arial" w:eastAsia="Arial" w:hAnsi="Arial" w:cs="Arial"/>
                <w:sz w:val="20"/>
                <w:szCs w:val="20"/>
              </w:rPr>
            </w:pPr>
            <w:r>
              <w:rPr>
                <w:rFonts w:ascii="Arial" w:eastAsia="Arial" w:hAnsi="Arial" w:cs="Arial"/>
                <w:sz w:val="20"/>
                <w:szCs w:val="20"/>
              </w:rPr>
              <w:t xml:space="preserve">Si applica l’art. 4, comma 1 del D.M. n. 5 del 16 </w:t>
            </w:r>
            <w:proofErr w:type="gramStart"/>
            <w:r>
              <w:rPr>
                <w:rFonts w:ascii="Arial" w:eastAsia="Arial" w:hAnsi="Arial" w:cs="Arial"/>
                <w:sz w:val="20"/>
                <w:szCs w:val="20"/>
              </w:rPr>
              <w:t>Gennaio</w:t>
            </w:r>
            <w:proofErr w:type="gramEnd"/>
            <w:r>
              <w:rPr>
                <w:rFonts w:ascii="Arial" w:eastAsia="Arial" w:hAnsi="Arial" w:cs="Arial"/>
                <w:sz w:val="20"/>
                <w:szCs w:val="20"/>
              </w:rPr>
              <w:t xml:space="preserve"> 2009. </w:t>
            </w:r>
          </w:p>
          <w:p w14:paraId="4CA211AD" w14:textId="77777777" w:rsidR="000361F6" w:rsidRDefault="005775CE">
            <w:pPr>
              <w:pBdr>
                <w:top w:val="nil"/>
                <w:left w:val="nil"/>
                <w:bottom w:val="nil"/>
                <w:right w:val="nil"/>
                <w:between w:val="nil"/>
              </w:pBdr>
              <w:spacing w:before="240" w:after="240"/>
              <w:rPr>
                <w:rFonts w:ascii="Arial" w:eastAsia="Arial" w:hAnsi="Arial" w:cs="Arial"/>
                <w:sz w:val="20"/>
                <w:szCs w:val="20"/>
              </w:rPr>
            </w:pPr>
            <w:r>
              <w:rPr>
                <w:rFonts w:ascii="Arial" w:eastAsia="Arial" w:hAnsi="Arial" w:cs="Arial"/>
                <w:sz w:val="20"/>
                <w:szCs w:val="20"/>
              </w:rPr>
              <w:t xml:space="preserve">Premessa la scrupolosa osservanza di quanto previsto dall’articolo 3, la valutazione insufficiente del comportamento, soprattutto in sede di scrutinio finale, deve scaturire da un attento e meditato giudizio del Consiglio di Classe, esclusivamente in presenza di comportamenti di particolare gravità riconducibili alle fattispecie per le quali lo Statuto delle studentesse e degli studenti - D.P.R. 249/1998, come modificato dal D.P.R. 235/2007 e chiarito dalla nota prot. 3602/PO del 31 luglio 2008 – nonché i regolamenti di istituto prevedano l’irrogazione di sanzioni disciplinari che comportino l’allontanamento temporaneo dello studente dalla comunità scolastica per periodi superiori a quindici giorni (art. 4, commi 9, 9 bis e 9 ter dello Statuto). </w:t>
            </w:r>
          </w:p>
          <w:p w14:paraId="008D096C" w14:textId="77777777" w:rsidR="000361F6" w:rsidRDefault="005775CE">
            <w:pPr>
              <w:pBdr>
                <w:top w:val="nil"/>
                <w:left w:val="nil"/>
                <w:bottom w:val="nil"/>
                <w:right w:val="nil"/>
                <w:between w:val="nil"/>
              </w:pBdr>
              <w:spacing w:before="240" w:after="240"/>
              <w:rPr>
                <w:rFonts w:ascii="Arial" w:eastAsia="Arial" w:hAnsi="Arial" w:cs="Arial"/>
                <w:sz w:val="20"/>
                <w:szCs w:val="20"/>
              </w:rPr>
            </w:pPr>
            <w:r>
              <w:rPr>
                <w:rFonts w:ascii="Arial" w:eastAsia="Arial" w:hAnsi="Arial" w:cs="Arial"/>
                <w:sz w:val="20"/>
                <w:szCs w:val="20"/>
              </w:rPr>
              <w:t xml:space="preserve">Un’insufficiente valutazione del comportamento presuppone che il Consiglio di classe abbia accertato che lo studente: </w:t>
            </w:r>
          </w:p>
          <w:p w14:paraId="3DAF131B" w14:textId="77777777" w:rsidR="000361F6" w:rsidRDefault="005775CE">
            <w:pPr>
              <w:pBdr>
                <w:top w:val="nil"/>
                <w:left w:val="nil"/>
                <w:bottom w:val="nil"/>
                <w:right w:val="nil"/>
                <w:between w:val="nil"/>
              </w:pBdr>
              <w:spacing w:before="240" w:after="240"/>
              <w:rPr>
                <w:rFonts w:ascii="Arial" w:eastAsia="Arial" w:hAnsi="Arial" w:cs="Arial"/>
                <w:sz w:val="20"/>
                <w:szCs w:val="20"/>
              </w:rPr>
            </w:pPr>
            <w:r>
              <w:rPr>
                <w:rFonts w:ascii="Arial" w:eastAsia="Arial" w:hAnsi="Arial" w:cs="Arial"/>
                <w:sz w:val="20"/>
                <w:szCs w:val="20"/>
              </w:rPr>
              <w:t xml:space="preserve">a) nel corso dell’anno sia stato destinatario di almeno una delle sanzioni disciplinari di cui al comma precedente; </w:t>
            </w:r>
          </w:p>
          <w:p w14:paraId="007CC65C" w14:textId="77777777" w:rsidR="000361F6" w:rsidRDefault="005775CE">
            <w:pPr>
              <w:pBdr>
                <w:top w:val="nil"/>
                <w:left w:val="nil"/>
                <w:bottom w:val="nil"/>
                <w:right w:val="nil"/>
                <w:between w:val="nil"/>
              </w:pBdr>
              <w:spacing w:before="240" w:after="240"/>
              <w:rPr>
                <w:rFonts w:ascii="Arial" w:eastAsia="Arial" w:hAnsi="Arial" w:cs="Arial"/>
                <w:sz w:val="20"/>
                <w:szCs w:val="20"/>
              </w:rPr>
            </w:pPr>
            <w:r>
              <w:rPr>
                <w:rFonts w:ascii="Arial" w:eastAsia="Arial" w:hAnsi="Arial" w:cs="Arial"/>
                <w:sz w:val="20"/>
                <w:szCs w:val="20"/>
              </w:rPr>
              <w:t xml:space="preserve">b) successivamente all’irrogazione delle sanzioni di natura educativa e riparatoria previste dal sistema disciplinare, non abbia dimostrato apprezzabili e concreti cambiamenti del comportamento. </w:t>
            </w:r>
          </w:p>
        </w:tc>
      </w:tr>
    </w:tbl>
    <w:p w14:paraId="1B5ED69C" w14:textId="77777777" w:rsidR="000361F6" w:rsidRDefault="000361F6"/>
    <w:p w14:paraId="205BEE8C" w14:textId="77777777" w:rsidR="000361F6" w:rsidRDefault="005775CE">
      <w:pPr>
        <w:rPr>
          <w:b/>
        </w:rPr>
      </w:pPr>
      <w:r>
        <w:rPr>
          <w:b/>
        </w:rPr>
        <w:t xml:space="preserve">VALUTAZIONE DEGLI APPRENDIMENTI </w:t>
      </w:r>
    </w:p>
    <w:p w14:paraId="01DB3C77" w14:textId="77777777" w:rsidR="000361F6" w:rsidRDefault="000361F6"/>
    <w:p w14:paraId="52AB5F45" w14:textId="77777777" w:rsidR="000361F6" w:rsidRDefault="000361F6"/>
    <w:tbl>
      <w:tblPr>
        <w:tblStyle w:val="a9"/>
        <w:tblW w:w="9450" w:type="dxa"/>
        <w:tblInd w:w="-2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00"/>
        <w:gridCol w:w="1650"/>
        <w:gridCol w:w="2865"/>
        <w:gridCol w:w="3735"/>
      </w:tblGrid>
      <w:tr w:rsidR="000361F6" w14:paraId="150B54B5" w14:textId="77777777">
        <w:trPr>
          <w:trHeight w:val="500"/>
        </w:trPr>
        <w:tc>
          <w:tcPr>
            <w:tcW w:w="1200" w:type="dxa"/>
          </w:tcPr>
          <w:p w14:paraId="1372C332" w14:textId="77777777" w:rsidR="000361F6" w:rsidRDefault="005775CE">
            <w:pPr>
              <w:pBdr>
                <w:top w:val="nil"/>
                <w:left w:val="nil"/>
                <w:bottom w:val="nil"/>
                <w:right w:val="nil"/>
                <w:between w:val="nil"/>
              </w:pBdr>
              <w:spacing w:before="13"/>
              <w:ind w:left="78"/>
              <w:jc w:val="center"/>
              <w:rPr>
                <w:b/>
                <w:color w:val="000000"/>
                <w:sz w:val="18"/>
                <w:szCs w:val="18"/>
              </w:rPr>
            </w:pPr>
            <w:r>
              <w:rPr>
                <w:b/>
                <w:color w:val="000000"/>
                <w:sz w:val="18"/>
                <w:szCs w:val="18"/>
              </w:rPr>
              <w:t>VOTO</w:t>
            </w:r>
          </w:p>
        </w:tc>
        <w:tc>
          <w:tcPr>
            <w:tcW w:w="1650" w:type="dxa"/>
          </w:tcPr>
          <w:p w14:paraId="34B71993" w14:textId="77777777" w:rsidR="000361F6" w:rsidRDefault="005775CE">
            <w:pPr>
              <w:pBdr>
                <w:top w:val="nil"/>
                <w:left w:val="nil"/>
                <w:bottom w:val="nil"/>
                <w:right w:val="nil"/>
                <w:between w:val="nil"/>
              </w:pBdr>
              <w:spacing w:before="13"/>
              <w:ind w:left="78"/>
              <w:jc w:val="center"/>
              <w:rPr>
                <w:b/>
                <w:color w:val="000000"/>
                <w:sz w:val="18"/>
                <w:szCs w:val="18"/>
              </w:rPr>
            </w:pPr>
            <w:r>
              <w:rPr>
                <w:b/>
                <w:color w:val="000000"/>
                <w:sz w:val="18"/>
                <w:szCs w:val="18"/>
              </w:rPr>
              <w:t>CONOSCENZE</w:t>
            </w:r>
          </w:p>
        </w:tc>
        <w:tc>
          <w:tcPr>
            <w:tcW w:w="2865" w:type="dxa"/>
          </w:tcPr>
          <w:p w14:paraId="6F5CF005" w14:textId="77777777" w:rsidR="000361F6" w:rsidRDefault="005775CE">
            <w:pPr>
              <w:pBdr>
                <w:top w:val="nil"/>
                <w:left w:val="nil"/>
                <w:bottom w:val="nil"/>
                <w:right w:val="nil"/>
                <w:between w:val="nil"/>
              </w:pBdr>
              <w:spacing w:before="13"/>
              <w:ind w:left="78"/>
              <w:jc w:val="center"/>
              <w:rPr>
                <w:b/>
                <w:color w:val="000000"/>
                <w:sz w:val="18"/>
                <w:szCs w:val="18"/>
              </w:rPr>
            </w:pPr>
            <w:r>
              <w:rPr>
                <w:b/>
                <w:color w:val="000000"/>
                <w:sz w:val="18"/>
                <w:szCs w:val="18"/>
              </w:rPr>
              <w:t>CAPACITA’</w:t>
            </w:r>
          </w:p>
        </w:tc>
        <w:tc>
          <w:tcPr>
            <w:tcW w:w="3735" w:type="dxa"/>
          </w:tcPr>
          <w:p w14:paraId="5B70E4EE" w14:textId="77777777" w:rsidR="000361F6" w:rsidRDefault="005775CE">
            <w:pPr>
              <w:spacing w:before="13"/>
              <w:ind w:left="73"/>
              <w:jc w:val="center"/>
              <w:rPr>
                <w:b/>
                <w:sz w:val="18"/>
                <w:szCs w:val="18"/>
              </w:rPr>
            </w:pPr>
            <w:r>
              <w:rPr>
                <w:b/>
                <w:sz w:val="18"/>
                <w:szCs w:val="18"/>
              </w:rPr>
              <w:t>COMPETENZE</w:t>
            </w:r>
          </w:p>
        </w:tc>
      </w:tr>
      <w:tr w:rsidR="000361F6" w14:paraId="069AE9FD" w14:textId="77777777">
        <w:trPr>
          <w:trHeight w:val="1200"/>
        </w:trPr>
        <w:tc>
          <w:tcPr>
            <w:tcW w:w="1200" w:type="dxa"/>
          </w:tcPr>
          <w:p w14:paraId="6EBD59DA"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t>9-10</w:t>
            </w:r>
          </w:p>
          <w:p w14:paraId="712CDF94" w14:textId="77777777" w:rsidR="000361F6" w:rsidRDefault="000361F6">
            <w:pPr>
              <w:pBdr>
                <w:top w:val="nil"/>
                <w:left w:val="nil"/>
                <w:bottom w:val="nil"/>
                <w:right w:val="nil"/>
                <w:between w:val="nil"/>
              </w:pBdr>
              <w:spacing w:before="10"/>
              <w:rPr>
                <w:color w:val="000000"/>
                <w:sz w:val="18"/>
                <w:szCs w:val="18"/>
              </w:rPr>
            </w:pPr>
          </w:p>
          <w:p w14:paraId="618A1372" w14:textId="77777777" w:rsidR="000361F6" w:rsidRDefault="005775CE">
            <w:pPr>
              <w:pBdr>
                <w:top w:val="nil"/>
                <w:left w:val="nil"/>
                <w:bottom w:val="nil"/>
                <w:right w:val="nil"/>
                <w:between w:val="nil"/>
              </w:pBdr>
              <w:spacing w:line="302" w:lineRule="auto"/>
              <w:ind w:left="78"/>
              <w:rPr>
                <w:color w:val="000000"/>
                <w:sz w:val="18"/>
                <w:szCs w:val="18"/>
              </w:rPr>
            </w:pPr>
            <w:r>
              <w:rPr>
                <w:color w:val="000000"/>
                <w:sz w:val="18"/>
                <w:szCs w:val="18"/>
              </w:rPr>
              <w:t>Ottimo - eccellente</w:t>
            </w:r>
          </w:p>
        </w:tc>
        <w:tc>
          <w:tcPr>
            <w:tcW w:w="1650" w:type="dxa"/>
          </w:tcPr>
          <w:p w14:paraId="0918DECC"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Possiede conoscenze complete, ben articolate, e molto approfondite</w:t>
            </w:r>
          </w:p>
        </w:tc>
        <w:tc>
          <w:tcPr>
            <w:tcW w:w="2865" w:type="dxa"/>
          </w:tcPr>
          <w:p w14:paraId="1A27FE8B"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Coglie, organizza e applica autonomamente e con una certa creatività le conoscenze e le procedure acquisite.</w:t>
            </w:r>
          </w:p>
        </w:tc>
        <w:tc>
          <w:tcPr>
            <w:tcW w:w="3735" w:type="dxa"/>
          </w:tcPr>
          <w:p w14:paraId="0B5CEA73" w14:textId="77777777" w:rsidR="000361F6" w:rsidRDefault="005775CE">
            <w:pPr>
              <w:spacing w:before="13" w:line="304" w:lineRule="auto"/>
              <w:ind w:left="78" w:right="130"/>
              <w:rPr>
                <w:sz w:val="18"/>
                <w:szCs w:val="18"/>
              </w:rPr>
            </w:pPr>
            <w:r>
              <w:rPr>
                <w:sz w:val="18"/>
                <w:szCs w:val="18"/>
              </w:rPr>
              <w:t>Esegue compiti e risolve problemi con sicurezza, sa utilizzare le proprie conoscenze per costruire percorsi risolutivi appropriati e razionali anche in situazioni nuove.</w:t>
            </w:r>
          </w:p>
        </w:tc>
      </w:tr>
      <w:tr w:rsidR="000361F6" w14:paraId="25E9861A" w14:textId="77777777">
        <w:trPr>
          <w:trHeight w:val="800"/>
        </w:trPr>
        <w:tc>
          <w:tcPr>
            <w:tcW w:w="1200" w:type="dxa"/>
          </w:tcPr>
          <w:p w14:paraId="000F48D5"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t>8</w:t>
            </w:r>
          </w:p>
          <w:p w14:paraId="6569D683" w14:textId="77777777" w:rsidR="000361F6" w:rsidRDefault="000361F6">
            <w:pPr>
              <w:pBdr>
                <w:top w:val="nil"/>
                <w:left w:val="nil"/>
                <w:bottom w:val="nil"/>
                <w:right w:val="nil"/>
                <w:between w:val="nil"/>
              </w:pBdr>
              <w:spacing w:before="10"/>
              <w:rPr>
                <w:color w:val="000000"/>
                <w:sz w:val="18"/>
                <w:szCs w:val="18"/>
              </w:rPr>
            </w:pPr>
          </w:p>
          <w:p w14:paraId="28575634" w14:textId="77777777" w:rsidR="000361F6" w:rsidRDefault="005775CE">
            <w:pPr>
              <w:pBdr>
                <w:top w:val="nil"/>
                <w:left w:val="nil"/>
                <w:bottom w:val="nil"/>
                <w:right w:val="nil"/>
                <w:between w:val="nil"/>
              </w:pBdr>
              <w:ind w:left="78"/>
              <w:rPr>
                <w:color w:val="000000"/>
                <w:sz w:val="18"/>
                <w:szCs w:val="18"/>
              </w:rPr>
            </w:pPr>
            <w:r>
              <w:rPr>
                <w:color w:val="000000"/>
                <w:sz w:val="18"/>
                <w:szCs w:val="18"/>
              </w:rPr>
              <w:t>Buono</w:t>
            </w:r>
          </w:p>
        </w:tc>
        <w:tc>
          <w:tcPr>
            <w:tcW w:w="1650" w:type="dxa"/>
          </w:tcPr>
          <w:p w14:paraId="3992DE9C" w14:textId="77777777" w:rsidR="000361F6" w:rsidRDefault="005775CE">
            <w:pPr>
              <w:pBdr>
                <w:top w:val="nil"/>
                <w:left w:val="nil"/>
                <w:bottom w:val="nil"/>
                <w:right w:val="nil"/>
                <w:between w:val="nil"/>
              </w:pBdr>
              <w:spacing w:before="13" w:line="306" w:lineRule="auto"/>
              <w:ind w:left="78"/>
              <w:rPr>
                <w:color w:val="000000"/>
                <w:sz w:val="18"/>
                <w:szCs w:val="18"/>
              </w:rPr>
            </w:pPr>
            <w:r>
              <w:rPr>
                <w:color w:val="000000"/>
                <w:sz w:val="18"/>
                <w:szCs w:val="18"/>
              </w:rPr>
              <w:t>Possiede conoscenze complete e articolate</w:t>
            </w:r>
          </w:p>
        </w:tc>
        <w:tc>
          <w:tcPr>
            <w:tcW w:w="2865" w:type="dxa"/>
          </w:tcPr>
          <w:p w14:paraId="5272D8B8" w14:textId="77777777" w:rsidR="000361F6" w:rsidRDefault="005775CE">
            <w:pPr>
              <w:pBdr>
                <w:top w:val="nil"/>
                <w:left w:val="nil"/>
                <w:bottom w:val="nil"/>
                <w:right w:val="nil"/>
                <w:between w:val="nil"/>
              </w:pBdr>
              <w:spacing w:before="13" w:line="304" w:lineRule="auto"/>
              <w:ind w:left="78" w:right="130"/>
              <w:jc w:val="both"/>
              <w:rPr>
                <w:color w:val="000000"/>
                <w:sz w:val="18"/>
                <w:szCs w:val="18"/>
              </w:rPr>
            </w:pPr>
            <w:r>
              <w:rPr>
                <w:color w:val="000000"/>
                <w:sz w:val="18"/>
                <w:szCs w:val="18"/>
              </w:rPr>
              <w:t>Riesce a cogliere e organizzare autonomamente conoscenze e procedure acquisite.</w:t>
            </w:r>
          </w:p>
        </w:tc>
        <w:tc>
          <w:tcPr>
            <w:tcW w:w="3735" w:type="dxa"/>
          </w:tcPr>
          <w:p w14:paraId="1AF0E0B7" w14:textId="77777777" w:rsidR="000361F6" w:rsidRDefault="005775CE">
            <w:pPr>
              <w:spacing w:before="13" w:line="304" w:lineRule="auto"/>
              <w:ind w:left="78" w:right="130"/>
              <w:jc w:val="both"/>
              <w:rPr>
                <w:sz w:val="18"/>
                <w:szCs w:val="18"/>
              </w:rPr>
            </w:pPr>
            <w:r>
              <w:rPr>
                <w:sz w:val="18"/>
                <w:szCs w:val="18"/>
              </w:rPr>
              <w:t>Risolve situazioni anche di una certa difficoltà con consapevolezza nel ragionamento.</w:t>
            </w:r>
          </w:p>
        </w:tc>
      </w:tr>
      <w:tr w:rsidR="000361F6" w14:paraId="48D2E762" w14:textId="77777777">
        <w:trPr>
          <w:trHeight w:val="840"/>
        </w:trPr>
        <w:tc>
          <w:tcPr>
            <w:tcW w:w="1200" w:type="dxa"/>
          </w:tcPr>
          <w:p w14:paraId="0ACA6113"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t>7</w:t>
            </w:r>
          </w:p>
          <w:p w14:paraId="10FAD046" w14:textId="77777777" w:rsidR="000361F6" w:rsidRDefault="000361F6">
            <w:pPr>
              <w:pBdr>
                <w:top w:val="nil"/>
                <w:left w:val="nil"/>
                <w:bottom w:val="nil"/>
                <w:right w:val="nil"/>
                <w:between w:val="nil"/>
              </w:pBdr>
              <w:spacing w:before="10"/>
              <w:rPr>
                <w:color w:val="000000"/>
                <w:sz w:val="18"/>
                <w:szCs w:val="18"/>
              </w:rPr>
            </w:pPr>
          </w:p>
          <w:p w14:paraId="0114D404" w14:textId="77777777" w:rsidR="000361F6" w:rsidRDefault="005775CE">
            <w:pPr>
              <w:pBdr>
                <w:top w:val="nil"/>
                <w:left w:val="nil"/>
                <w:bottom w:val="nil"/>
                <w:right w:val="nil"/>
                <w:between w:val="nil"/>
              </w:pBdr>
              <w:ind w:left="78"/>
              <w:rPr>
                <w:color w:val="000000"/>
                <w:sz w:val="18"/>
                <w:szCs w:val="18"/>
              </w:rPr>
            </w:pPr>
            <w:r>
              <w:rPr>
                <w:color w:val="000000"/>
                <w:sz w:val="18"/>
                <w:szCs w:val="18"/>
              </w:rPr>
              <w:t>Discreto</w:t>
            </w:r>
          </w:p>
        </w:tc>
        <w:tc>
          <w:tcPr>
            <w:tcW w:w="1650" w:type="dxa"/>
          </w:tcPr>
          <w:p w14:paraId="171654FA"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Possiede conoscenze funzionali e coordinate</w:t>
            </w:r>
          </w:p>
        </w:tc>
        <w:tc>
          <w:tcPr>
            <w:tcW w:w="2865" w:type="dxa"/>
          </w:tcPr>
          <w:p w14:paraId="4EC6C526"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Sa cogliere in modo adeguato conoscenze e procedure.</w:t>
            </w:r>
          </w:p>
        </w:tc>
        <w:tc>
          <w:tcPr>
            <w:tcW w:w="3735" w:type="dxa"/>
          </w:tcPr>
          <w:p w14:paraId="3A862F57" w14:textId="77777777" w:rsidR="000361F6" w:rsidRDefault="005775CE">
            <w:pPr>
              <w:spacing w:before="13" w:line="304" w:lineRule="auto"/>
              <w:ind w:left="73" w:right="130"/>
              <w:rPr>
                <w:sz w:val="18"/>
                <w:szCs w:val="18"/>
              </w:rPr>
            </w:pPr>
            <w:r>
              <w:rPr>
                <w:sz w:val="18"/>
                <w:szCs w:val="18"/>
              </w:rPr>
              <w:t>Applica i contenuti nell’esecuzione di compiti, senza errori.</w:t>
            </w:r>
          </w:p>
        </w:tc>
      </w:tr>
      <w:tr w:rsidR="000361F6" w14:paraId="558C80DD" w14:textId="77777777">
        <w:trPr>
          <w:trHeight w:val="800"/>
        </w:trPr>
        <w:tc>
          <w:tcPr>
            <w:tcW w:w="1200" w:type="dxa"/>
          </w:tcPr>
          <w:p w14:paraId="5E037F14"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t>6</w:t>
            </w:r>
          </w:p>
          <w:p w14:paraId="472F125C" w14:textId="77777777" w:rsidR="000361F6" w:rsidRDefault="000361F6">
            <w:pPr>
              <w:pBdr>
                <w:top w:val="nil"/>
                <w:left w:val="nil"/>
                <w:bottom w:val="nil"/>
                <w:right w:val="nil"/>
                <w:between w:val="nil"/>
              </w:pBdr>
              <w:spacing w:before="10"/>
              <w:rPr>
                <w:color w:val="000000"/>
                <w:sz w:val="18"/>
                <w:szCs w:val="18"/>
              </w:rPr>
            </w:pPr>
          </w:p>
          <w:p w14:paraId="73E02311" w14:textId="77777777" w:rsidR="000361F6" w:rsidRDefault="005775CE">
            <w:pPr>
              <w:pBdr>
                <w:top w:val="nil"/>
                <w:left w:val="nil"/>
                <w:bottom w:val="nil"/>
                <w:right w:val="nil"/>
                <w:between w:val="nil"/>
              </w:pBdr>
              <w:ind w:left="78"/>
              <w:rPr>
                <w:color w:val="000000"/>
                <w:sz w:val="18"/>
                <w:szCs w:val="18"/>
              </w:rPr>
            </w:pPr>
            <w:r>
              <w:rPr>
                <w:color w:val="000000"/>
                <w:sz w:val="18"/>
                <w:szCs w:val="18"/>
              </w:rPr>
              <w:t>Sufficiente</w:t>
            </w:r>
          </w:p>
        </w:tc>
        <w:tc>
          <w:tcPr>
            <w:tcW w:w="1650" w:type="dxa"/>
          </w:tcPr>
          <w:p w14:paraId="78AE4699"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Possiede conoscenze essenziali</w:t>
            </w:r>
          </w:p>
        </w:tc>
        <w:tc>
          <w:tcPr>
            <w:tcW w:w="2865" w:type="dxa"/>
          </w:tcPr>
          <w:p w14:paraId="50D74C80"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Coglie gli elementi essenziali delle conoscenze e li organizza se guidato</w:t>
            </w:r>
          </w:p>
        </w:tc>
        <w:tc>
          <w:tcPr>
            <w:tcW w:w="3735" w:type="dxa"/>
          </w:tcPr>
          <w:p w14:paraId="6E9E9A25" w14:textId="77777777" w:rsidR="000361F6" w:rsidRDefault="005775CE">
            <w:pPr>
              <w:spacing w:before="13" w:line="304" w:lineRule="auto"/>
              <w:ind w:left="73" w:right="130"/>
              <w:rPr>
                <w:sz w:val="18"/>
                <w:szCs w:val="18"/>
              </w:rPr>
            </w:pPr>
            <w:r>
              <w:rPr>
                <w:sz w:val="18"/>
                <w:szCs w:val="18"/>
              </w:rPr>
              <w:t>Applica le conoscenze in compiti semplici, con procedimenti noti, senza commettere errori</w:t>
            </w:r>
          </w:p>
        </w:tc>
      </w:tr>
      <w:tr w:rsidR="000361F6" w14:paraId="0A87F2F2" w14:textId="77777777">
        <w:trPr>
          <w:trHeight w:val="820"/>
        </w:trPr>
        <w:tc>
          <w:tcPr>
            <w:tcW w:w="1200" w:type="dxa"/>
          </w:tcPr>
          <w:p w14:paraId="0A388F35"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t>5</w:t>
            </w:r>
          </w:p>
          <w:p w14:paraId="36DA8D77" w14:textId="77777777" w:rsidR="000361F6" w:rsidRDefault="000361F6">
            <w:pPr>
              <w:pBdr>
                <w:top w:val="nil"/>
                <w:left w:val="nil"/>
                <w:bottom w:val="nil"/>
                <w:right w:val="nil"/>
                <w:between w:val="nil"/>
              </w:pBdr>
              <w:spacing w:before="10"/>
              <w:rPr>
                <w:color w:val="000000"/>
                <w:sz w:val="18"/>
                <w:szCs w:val="18"/>
              </w:rPr>
            </w:pPr>
          </w:p>
          <w:p w14:paraId="7971E452" w14:textId="77777777" w:rsidR="000361F6" w:rsidRDefault="005775CE">
            <w:pPr>
              <w:pBdr>
                <w:top w:val="nil"/>
                <w:left w:val="nil"/>
                <w:bottom w:val="nil"/>
                <w:right w:val="nil"/>
                <w:between w:val="nil"/>
              </w:pBdr>
              <w:ind w:left="78"/>
              <w:rPr>
                <w:color w:val="000000"/>
                <w:sz w:val="18"/>
                <w:szCs w:val="18"/>
              </w:rPr>
            </w:pPr>
            <w:r>
              <w:rPr>
                <w:color w:val="000000"/>
                <w:sz w:val="18"/>
                <w:szCs w:val="18"/>
              </w:rPr>
              <w:t>Mediocre</w:t>
            </w:r>
          </w:p>
        </w:tc>
        <w:tc>
          <w:tcPr>
            <w:tcW w:w="1650" w:type="dxa"/>
          </w:tcPr>
          <w:p w14:paraId="215112AE"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Acquisisce conoscenze superficiali</w:t>
            </w:r>
          </w:p>
        </w:tc>
        <w:tc>
          <w:tcPr>
            <w:tcW w:w="2865" w:type="dxa"/>
          </w:tcPr>
          <w:p w14:paraId="3E465E79"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Sa cogliere e organizzare in modo parziale gli elementi essenziali delle conoscenze.</w:t>
            </w:r>
          </w:p>
        </w:tc>
        <w:tc>
          <w:tcPr>
            <w:tcW w:w="3735" w:type="dxa"/>
          </w:tcPr>
          <w:p w14:paraId="2CA329D1" w14:textId="77777777" w:rsidR="000361F6" w:rsidRDefault="005775CE">
            <w:pPr>
              <w:spacing w:before="13" w:line="304" w:lineRule="auto"/>
              <w:ind w:left="73" w:right="130"/>
              <w:rPr>
                <w:sz w:val="18"/>
                <w:szCs w:val="18"/>
              </w:rPr>
            </w:pPr>
            <w:r>
              <w:rPr>
                <w:sz w:val="18"/>
                <w:szCs w:val="18"/>
              </w:rPr>
              <w:t>Applica le conoscenze in compiti semplici ma commette errori.</w:t>
            </w:r>
          </w:p>
        </w:tc>
      </w:tr>
      <w:tr w:rsidR="000361F6" w14:paraId="4E7FD27E" w14:textId="77777777">
        <w:trPr>
          <w:trHeight w:val="840"/>
        </w:trPr>
        <w:tc>
          <w:tcPr>
            <w:tcW w:w="1200" w:type="dxa"/>
          </w:tcPr>
          <w:p w14:paraId="1C7FF459"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lastRenderedPageBreak/>
              <w:t>4</w:t>
            </w:r>
          </w:p>
          <w:p w14:paraId="73CDCA47" w14:textId="77777777" w:rsidR="000361F6" w:rsidRDefault="000361F6">
            <w:pPr>
              <w:pBdr>
                <w:top w:val="nil"/>
                <w:left w:val="nil"/>
                <w:bottom w:val="nil"/>
                <w:right w:val="nil"/>
                <w:between w:val="nil"/>
              </w:pBdr>
              <w:spacing w:before="10"/>
              <w:rPr>
                <w:color w:val="000000"/>
                <w:sz w:val="18"/>
                <w:szCs w:val="18"/>
              </w:rPr>
            </w:pPr>
          </w:p>
          <w:p w14:paraId="38D5FEBA" w14:textId="77777777" w:rsidR="000361F6" w:rsidRDefault="005775CE">
            <w:pPr>
              <w:pBdr>
                <w:top w:val="nil"/>
                <w:left w:val="nil"/>
                <w:bottom w:val="nil"/>
                <w:right w:val="nil"/>
                <w:between w:val="nil"/>
              </w:pBdr>
              <w:ind w:left="78"/>
              <w:rPr>
                <w:color w:val="000000"/>
                <w:sz w:val="18"/>
                <w:szCs w:val="18"/>
              </w:rPr>
            </w:pPr>
            <w:r>
              <w:rPr>
                <w:color w:val="000000"/>
                <w:sz w:val="18"/>
                <w:szCs w:val="18"/>
              </w:rPr>
              <w:t>Insufficiente</w:t>
            </w:r>
          </w:p>
        </w:tc>
        <w:tc>
          <w:tcPr>
            <w:tcW w:w="1650" w:type="dxa"/>
          </w:tcPr>
          <w:p w14:paraId="049A0602"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Acquisisce conoscenze disorganiche e superficiali</w:t>
            </w:r>
          </w:p>
        </w:tc>
        <w:tc>
          <w:tcPr>
            <w:tcW w:w="2865" w:type="dxa"/>
          </w:tcPr>
          <w:p w14:paraId="23E52570"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A volte tenta di cogliere e organizzare alcune conoscenze essenziali, ma in maniera inappropriata.</w:t>
            </w:r>
          </w:p>
        </w:tc>
        <w:tc>
          <w:tcPr>
            <w:tcW w:w="3735" w:type="dxa"/>
          </w:tcPr>
          <w:p w14:paraId="28DA01B2" w14:textId="77777777" w:rsidR="000361F6" w:rsidRDefault="005775CE">
            <w:pPr>
              <w:spacing w:before="13" w:line="304" w:lineRule="auto"/>
              <w:ind w:left="73" w:right="130" w:firstLine="48"/>
              <w:jc w:val="both"/>
              <w:rPr>
                <w:sz w:val="18"/>
                <w:szCs w:val="18"/>
              </w:rPr>
            </w:pPr>
            <w:r>
              <w:rPr>
                <w:sz w:val="18"/>
                <w:szCs w:val="18"/>
              </w:rPr>
              <w:t>Applica in maniera stentata alcune conoscenze in compiti semplici, ma commette gravi errori</w:t>
            </w:r>
          </w:p>
        </w:tc>
      </w:tr>
      <w:tr w:rsidR="000361F6" w14:paraId="1C3C5072" w14:textId="77777777">
        <w:trPr>
          <w:trHeight w:val="1020"/>
        </w:trPr>
        <w:tc>
          <w:tcPr>
            <w:tcW w:w="1200" w:type="dxa"/>
          </w:tcPr>
          <w:p w14:paraId="18BB1AE5" w14:textId="77777777" w:rsidR="000361F6" w:rsidRDefault="005775CE">
            <w:pPr>
              <w:pBdr>
                <w:top w:val="nil"/>
                <w:left w:val="nil"/>
                <w:bottom w:val="nil"/>
                <w:right w:val="nil"/>
                <w:between w:val="nil"/>
              </w:pBdr>
              <w:spacing w:before="13"/>
              <w:ind w:left="78"/>
              <w:rPr>
                <w:b/>
                <w:color w:val="000000"/>
                <w:sz w:val="18"/>
                <w:szCs w:val="18"/>
              </w:rPr>
            </w:pPr>
            <w:r>
              <w:rPr>
                <w:b/>
                <w:color w:val="000000"/>
                <w:sz w:val="18"/>
                <w:szCs w:val="18"/>
              </w:rPr>
              <w:t>3-1</w:t>
            </w:r>
          </w:p>
          <w:p w14:paraId="5D0384FA" w14:textId="77777777" w:rsidR="000361F6" w:rsidRDefault="000361F6">
            <w:pPr>
              <w:pBdr>
                <w:top w:val="nil"/>
                <w:left w:val="nil"/>
                <w:bottom w:val="nil"/>
                <w:right w:val="nil"/>
                <w:between w:val="nil"/>
              </w:pBdr>
              <w:spacing w:before="10"/>
              <w:rPr>
                <w:color w:val="000000"/>
                <w:sz w:val="18"/>
                <w:szCs w:val="18"/>
              </w:rPr>
            </w:pPr>
          </w:p>
          <w:p w14:paraId="6B115717" w14:textId="77777777" w:rsidR="000361F6" w:rsidRDefault="005775CE">
            <w:pPr>
              <w:pBdr>
                <w:top w:val="nil"/>
                <w:left w:val="nil"/>
                <w:bottom w:val="nil"/>
                <w:right w:val="nil"/>
                <w:between w:val="nil"/>
              </w:pBdr>
              <w:ind w:left="78"/>
              <w:rPr>
                <w:color w:val="000000"/>
                <w:sz w:val="18"/>
                <w:szCs w:val="18"/>
              </w:rPr>
            </w:pPr>
            <w:r>
              <w:rPr>
                <w:color w:val="000000"/>
                <w:sz w:val="18"/>
                <w:szCs w:val="18"/>
              </w:rPr>
              <w:t>Gravemente insufficiente</w:t>
            </w:r>
          </w:p>
        </w:tc>
        <w:tc>
          <w:tcPr>
            <w:tcW w:w="1650" w:type="dxa"/>
          </w:tcPr>
          <w:p w14:paraId="1346F941" w14:textId="77777777" w:rsidR="000361F6" w:rsidRDefault="005775CE">
            <w:pPr>
              <w:pBdr>
                <w:top w:val="nil"/>
                <w:left w:val="nil"/>
                <w:bottom w:val="nil"/>
                <w:right w:val="nil"/>
                <w:between w:val="nil"/>
              </w:pBdr>
              <w:spacing w:before="13" w:line="304" w:lineRule="auto"/>
              <w:ind w:left="78" w:right="130"/>
              <w:rPr>
                <w:color w:val="000000"/>
                <w:sz w:val="18"/>
                <w:szCs w:val="18"/>
              </w:rPr>
            </w:pPr>
            <w:r>
              <w:rPr>
                <w:color w:val="000000"/>
                <w:sz w:val="18"/>
                <w:szCs w:val="18"/>
              </w:rPr>
              <w:t>Possiede conoscenze fortemente carenti e disorganiche.</w:t>
            </w:r>
          </w:p>
        </w:tc>
        <w:tc>
          <w:tcPr>
            <w:tcW w:w="2865" w:type="dxa"/>
          </w:tcPr>
          <w:p w14:paraId="24D4FBAC" w14:textId="77777777" w:rsidR="000361F6" w:rsidRDefault="005775CE">
            <w:pPr>
              <w:pBdr>
                <w:top w:val="nil"/>
                <w:left w:val="nil"/>
                <w:bottom w:val="nil"/>
                <w:right w:val="nil"/>
                <w:between w:val="nil"/>
              </w:pBdr>
              <w:spacing w:before="13" w:line="306" w:lineRule="auto"/>
              <w:ind w:left="78" w:right="130"/>
              <w:rPr>
                <w:color w:val="000000"/>
                <w:sz w:val="18"/>
                <w:szCs w:val="18"/>
              </w:rPr>
            </w:pPr>
            <w:r>
              <w:rPr>
                <w:color w:val="000000"/>
                <w:sz w:val="18"/>
                <w:szCs w:val="18"/>
              </w:rPr>
              <w:t>Non riesce ad organizzare alcuna conoscenza.</w:t>
            </w:r>
          </w:p>
        </w:tc>
        <w:tc>
          <w:tcPr>
            <w:tcW w:w="3735" w:type="dxa"/>
          </w:tcPr>
          <w:p w14:paraId="19C7ACC9" w14:textId="77777777" w:rsidR="000361F6" w:rsidRDefault="005775CE">
            <w:pPr>
              <w:spacing w:before="13"/>
              <w:ind w:left="73" w:right="130"/>
              <w:rPr>
                <w:sz w:val="18"/>
                <w:szCs w:val="18"/>
              </w:rPr>
            </w:pPr>
            <w:r>
              <w:rPr>
                <w:sz w:val="18"/>
                <w:szCs w:val="18"/>
              </w:rPr>
              <w:t>L’applicazione è nulla.</w:t>
            </w:r>
          </w:p>
        </w:tc>
      </w:tr>
    </w:tbl>
    <w:p w14:paraId="50E6EC72" w14:textId="77777777" w:rsidR="000361F6" w:rsidRDefault="000361F6"/>
    <w:p w14:paraId="4609B2BF" w14:textId="77777777" w:rsidR="000361F6" w:rsidRDefault="000361F6"/>
    <w:p w14:paraId="7D1B2159" w14:textId="77777777" w:rsidR="000361F6" w:rsidRDefault="000361F6"/>
    <w:p w14:paraId="14DB5CFA" w14:textId="7BCA5AB3" w:rsidR="000361F6" w:rsidRDefault="005775CE">
      <w:pPr>
        <w:rPr>
          <w:b/>
        </w:rPr>
      </w:pPr>
      <w:r>
        <w:rPr>
          <w:b/>
        </w:rPr>
        <w:t xml:space="preserve">CRITERI DI VALUTAZIONE PER </w:t>
      </w:r>
      <w:proofErr w:type="gramStart"/>
      <w:r>
        <w:rPr>
          <w:b/>
        </w:rPr>
        <w:t>I’ATTRIBUZIONE</w:t>
      </w:r>
      <w:proofErr w:type="gramEnd"/>
      <w:r>
        <w:rPr>
          <w:b/>
        </w:rPr>
        <w:t xml:space="preserve"> DEL CREDITO SCOLASTICO (</w:t>
      </w:r>
      <w:r w:rsidR="002F39C7">
        <w:rPr>
          <w:b/>
        </w:rPr>
        <w:t>secondo quanto già approvato dal Collegio nel precedente anno scolastico</w:t>
      </w:r>
      <w:r>
        <w:rPr>
          <w:b/>
        </w:rPr>
        <w:t xml:space="preserve">) (TRIENNIO) </w:t>
      </w:r>
    </w:p>
    <w:p w14:paraId="3E8AB039" w14:textId="77777777" w:rsidR="000361F6" w:rsidRDefault="000361F6"/>
    <w:p w14:paraId="3BBACE67" w14:textId="77777777" w:rsidR="00187BEE" w:rsidRDefault="00187BEE" w:rsidP="00187BEE">
      <w:pPr>
        <w:pStyle w:val="Corpotesto"/>
        <w:spacing w:before="9"/>
        <w:jc w:val="left"/>
        <w:rPr>
          <w:b/>
          <w:sz w:val="21"/>
        </w:rPr>
      </w:pPr>
    </w:p>
    <w:p w14:paraId="088D2135" w14:textId="77777777" w:rsidR="00187BEE" w:rsidRPr="003B02D2" w:rsidRDefault="00187BEE" w:rsidP="003B02D2">
      <w:pPr>
        <w:jc w:val="both"/>
        <w:rPr>
          <w:rFonts w:ascii="Verdana" w:eastAsia="Verdana" w:hAnsi="Verdana" w:cs="Verdana"/>
          <w:color w:val="000000"/>
          <w:sz w:val="23"/>
          <w:szCs w:val="23"/>
          <w:highlight w:val="white"/>
        </w:rPr>
      </w:pPr>
      <w:r w:rsidRPr="003B02D2">
        <w:rPr>
          <w:rFonts w:ascii="Verdana" w:eastAsia="Verdana" w:hAnsi="Verdana" w:cs="Verdana"/>
          <w:color w:val="000000"/>
          <w:sz w:val="23"/>
          <w:szCs w:val="23"/>
          <w:highlight w:val="white"/>
        </w:rPr>
        <w:t xml:space="preserve">Il Consiglio di classe, in ottemperanza a quanto previsto dagli artt. 11 e 12 del D.P.R. 323/98, dal D.M. n. 42 del 22 maggio 2007 e dal D.M. n. 99 del 16 dicembre 2009, attribuisce ad ogni alunno che ne sia meritevole, nello scrutinio finale di ciascuno degli ultimi tre anni della scuola secondaria superiore, un apposito punteggio per l'andamento degli studi, denominato "credito scolastico". La somma dei punteggi ottenuti nei tre anni costituisce il credito scolastico che si aggiunge ai punteggi riportati dai candidati nelle prove d'esame scritte e orali. La tabella per l’attribuzione del credito scolastico (cfr. allegato) fa riferimento al </w:t>
      </w:r>
      <w:proofErr w:type="spellStart"/>
      <w:r w:rsidRPr="003B02D2">
        <w:rPr>
          <w:rFonts w:ascii="Verdana" w:eastAsia="Verdana" w:hAnsi="Verdana" w:cs="Verdana"/>
          <w:color w:val="000000"/>
          <w:sz w:val="23"/>
          <w:szCs w:val="23"/>
          <w:highlight w:val="white"/>
        </w:rPr>
        <w:t>D.Lgs.</w:t>
      </w:r>
      <w:proofErr w:type="spellEnd"/>
      <w:r w:rsidRPr="003B02D2">
        <w:rPr>
          <w:rFonts w:ascii="Verdana" w:eastAsia="Verdana" w:hAnsi="Verdana" w:cs="Verdana"/>
          <w:color w:val="000000"/>
          <w:sz w:val="23"/>
          <w:szCs w:val="23"/>
          <w:highlight w:val="white"/>
        </w:rPr>
        <w:t xml:space="preserve"> 62/2017.</w:t>
      </w:r>
    </w:p>
    <w:p w14:paraId="293FB54A" w14:textId="77777777" w:rsidR="00187BEE" w:rsidRPr="003B02D2" w:rsidRDefault="00187BEE" w:rsidP="003B02D2">
      <w:pPr>
        <w:jc w:val="both"/>
        <w:rPr>
          <w:rFonts w:ascii="Verdana" w:eastAsia="Verdana" w:hAnsi="Verdana" w:cs="Verdana"/>
          <w:color w:val="000000"/>
          <w:sz w:val="23"/>
          <w:szCs w:val="23"/>
          <w:highlight w:val="white"/>
        </w:rPr>
      </w:pPr>
      <w:r w:rsidRPr="003B02D2">
        <w:rPr>
          <w:rFonts w:ascii="Verdana" w:eastAsia="Verdana" w:hAnsi="Verdana" w:cs="Verdana"/>
          <w:color w:val="000000"/>
          <w:sz w:val="23"/>
          <w:szCs w:val="23"/>
          <w:highlight w:val="white"/>
        </w:rPr>
        <w:t>Le bande di oscillazione, come da decreto, sono fisse e vincolate alla media matematica dei voti, che viene calcolata sulla base dei voti conseguiti in sede di scrutinio finale.</w:t>
      </w:r>
    </w:p>
    <w:tbl>
      <w:tblPr>
        <w:tblStyle w:val="TableNormal"/>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2"/>
        <w:gridCol w:w="1920"/>
        <w:gridCol w:w="1922"/>
        <w:gridCol w:w="1920"/>
      </w:tblGrid>
      <w:tr w:rsidR="00187BEE" w14:paraId="00691995" w14:textId="77777777" w:rsidTr="00FB70FC">
        <w:trPr>
          <w:trHeight w:val="621"/>
        </w:trPr>
        <w:tc>
          <w:tcPr>
            <w:tcW w:w="1682" w:type="dxa"/>
          </w:tcPr>
          <w:p w14:paraId="0C1A92DB" w14:textId="77777777" w:rsidR="00187BEE" w:rsidRDefault="00187BEE" w:rsidP="00FB70FC">
            <w:pPr>
              <w:pStyle w:val="TableParagraph"/>
              <w:spacing w:before="154"/>
              <w:ind w:left="35"/>
              <w:rPr>
                <w:rFonts w:ascii="Times New Roman"/>
                <w:sz w:val="27"/>
              </w:rPr>
            </w:pPr>
            <w:r>
              <w:rPr>
                <w:rFonts w:ascii="Times New Roman"/>
                <w:color w:val="333333"/>
                <w:sz w:val="27"/>
              </w:rPr>
              <w:t>Media dei voti</w:t>
            </w:r>
          </w:p>
        </w:tc>
        <w:tc>
          <w:tcPr>
            <w:tcW w:w="1920" w:type="dxa"/>
          </w:tcPr>
          <w:p w14:paraId="72808D29" w14:textId="77777777" w:rsidR="00187BEE" w:rsidRDefault="00187BEE" w:rsidP="00FB70FC">
            <w:pPr>
              <w:pStyle w:val="TableParagraph"/>
              <w:spacing w:before="3" w:line="310" w:lineRule="exact"/>
              <w:ind w:left="528" w:right="70" w:hanging="423"/>
              <w:jc w:val="left"/>
              <w:rPr>
                <w:rFonts w:ascii="Times New Roman"/>
                <w:sz w:val="27"/>
              </w:rPr>
            </w:pPr>
            <w:r>
              <w:rPr>
                <w:rFonts w:ascii="Times New Roman"/>
                <w:color w:val="333333"/>
                <w:sz w:val="27"/>
              </w:rPr>
              <w:t>Fasce di credito III anno</w:t>
            </w:r>
          </w:p>
        </w:tc>
        <w:tc>
          <w:tcPr>
            <w:tcW w:w="1922" w:type="dxa"/>
          </w:tcPr>
          <w:p w14:paraId="48B4412D" w14:textId="77777777" w:rsidR="00187BEE" w:rsidRDefault="00187BEE" w:rsidP="00FB70FC">
            <w:pPr>
              <w:pStyle w:val="TableParagraph"/>
              <w:spacing w:before="3" w:line="310" w:lineRule="exact"/>
              <w:ind w:left="521" w:right="72" w:hanging="416"/>
              <w:jc w:val="left"/>
              <w:rPr>
                <w:rFonts w:ascii="Times New Roman"/>
                <w:sz w:val="27"/>
              </w:rPr>
            </w:pPr>
            <w:r>
              <w:rPr>
                <w:rFonts w:ascii="Times New Roman"/>
                <w:color w:val="333333"/>
                <w:sz w:val="27"/>
              </w:rPr>
              <w:t>Fasce di credito IV anno</w:t>
            </w:r>
          </w:p>
        </w:tc>
        <w:tc>
          <w:tcPr>
            <w:tcW w:w="1920" w:type="dxa"/>
          </w:tcPr>
          <w:p w14:paraId="463528C0" w14:textId="77777777" w:rsidR="00187BEE" w:rsidRDefault="00187BEE" w:rsidP="00FB70FC">
            <w:pPr>
              <w:pStyle w:val="TableParagraph"/>
              <w:spacing w:before="3" w:line="310" w:lineRule="exact"/>
              <w:ind w:left="567" w:right="69" w:hanging="461"/>
              <w:jc w:val="left"/>
              <w:rPr>
                <w:rFonts w:ascii="Times New Roman"/>
                <w:sz w:val="27"/>
              </w:rPr>
            </w:pPr>
            <w:r>
              <w:rPr>
                <w:rFonts w:ascii="Times New Roman"/>
                <w:color w:val="333333"/>
                <w:sz w:val="27"/>
              </w:rPr>
              <w:t>Fasce di credito V anno</w:t>
            </w:r>
          </w:p>
        </w:tc>
      </w:tr>
      <w:tr w:rsidR="00187BEE" w14:paraId="09870B4E" w14:textId="77777777" w:rsidTr="00FB70FC">
        <w:trPr>
          <w:trHeight w:val="408"/>
        </w:trPr>
        <w:tc>
          <w:tcPr>
            <w:tcW w:w="1682" w:type="dxa"/>
          </w:tcPr>
          <w:p w14:paraId="5B0715B6" w14:textId="77777777" w:rsidR="00187BEE" w:rsidRDefault="00187BEE" w:rsidP="00FB70FC">
            <w:pPr>
              <w:pStyle w:val="TableParagraph"/>
              <w:spacing w:before="50"/>
              <w:ind w:left="32"/>
              <w:rPr>
                <w:sz w:val="27"/>
              </w:rPr>
            </w:pPr>
            <w:r>
              <w:rPr>
                <w:color w:val="333333"/>
                <w:sz w:val="27"/>
              </w:rPr>
              <w:t>M&lt;6</w:t>
            </w:r>
          </w:p>
        </w:tc>
        <w:tc>
          <w:tcPr>
            <w:tcW w:w="1920" w:type="dxa"/>
          </w:tcPr>
          <w:p w14:paraId="39D8C3E1" w14:textId="77777777" w:rsidR="00187BEE" w:rsidRDefault="00187BEE" w:rsidP="00FB70FC">
            <w:pPr>
              <w:pStyle w:val="TableParagraph"/>
              <w:spacing w:before="50"/>
              <w:ind w:left="15" w:right="0"/>
              <w:rPr>
                <w:sz w:val="27"/>
              </w:rPr>
            </w:pPr>
            <w:r>
              <w:rPr>
                <w:color w:val="333333"/>
                <w:w w:val="132"/>
                <w:sz w:val="27"/>
              </w:rPr>
              <w:t>-</w:t>
            </w:r>
          </w:p>
        </w:tc>
        <w:tc>
          <w:tcPr>
            <w:tcW w:w="1922" w:type="dxa"/>
          </w:tcPr>
          <w:p w14:paraId="4BDF7205" w14:textId="77777777" w:rsidR="00187BEE" w:rsidRDefault="00187BEE" w:rsidP="00FB70FC">
            <w:pPr>
              <w:pStyle w:val="TableParagraph"/>
              <w:spacing w:before="50"/>
              <w:ind w:left="13" w:right="0"/>
              <w:rPr>
                <w:sz w:val="27"/>
              </w:rPr>
            </w:pPr>
            <w:r>
              <w:rPr>
                <w:color w:val="333333"/>
                <w:w w:val="132"/>
                <w:sz w:val="27"/>
              </w:rPr>
              <w:t>-</w:t>
            </w:r>
          </w:p>
        </w:tc>
        <w:tc>
          <w:tcPr>
            <w:tcW w:w="1920" w:type="dxa"/>
          </w:tcPr>
          <w:p w14:paraId="5625F724" w14:textId="77777777" w:rsidR="00187BEE" w:rsidRDefault="00187BEE" w:rsidP="00FB70FC">
            <w:pPr>
              <w:pStyle w:val="TableParagraph"/>
              <w:spacing w:before="50"/>
              <w:ind w:left="726" w:right="708"/>
              <w:rPr>
                <w:sz w:val="27"/>
              </w:rPr>
            </w:pPr>
            <w:r>
              <w:rPr>
                <w:color w:val="333333"/>
                <w:w w:val="110"/>
                <w:sz w:val="27"/>
              </w:rPr>
              <w:t>7-8</w:t>
            </w:r>
          </w:p>
        </w:tc>
      </w:tr>
      <w:tr w:rsidR="00187BEE" w14:paraId="744089EE" w14:textId="77777777" w:rsidTr="00FB70FC">
        <w:trPr>
          <w:trHeight w:val="409"/>
        </w:trPr>
        <w:tc>
          <w:tcPr>
            <w:tcW w:w="1682" w:type="dxa"/>
          </w:tcPr>
          <w:p w14:paraId="1CC9600B" w14:textId="77777777" w:rsidR="00187BEE" w:rsidRDefault="00187BEE" w:rsidP="00FB70FC">
            <w:pPr>
              <w:pStyle w:val="TableParagraph"/>
              <w:spacing w:before="51"/>
              <w:ind w:left="32"/>
              <w:rPr>
                <w:sz w:val="27"/>
              </w:rPr>
            </w:pPr>
            <w:r>
              <w:rPr>
                <w:color w:val="333333"/>
                <w:sz w:val="27"/>
              </w:rPr>
              <w:t>M=6</w:t>
            </w:r>
          </w:p>
        </w:tc>
        <w:tc>
          <w:tcPr>
            <w:tcW w:w="1920" w:type="dxa"/>
          </w:tcPr>
          <w:p w14:paraId="74763C04" w14:textId="77777777" w:rsidR="00187BEE" w:rsidRDefault="00187BEE" w:rsidP="00FB70FC">
            <w:pPr>
              <w:pStyle w:val="TableParagraph"/>
              <w:spacing w:before="51"/>
              <w:ind w:left="725" w:right="708"/>
              <w:rPr>
                <w:sz w:val="27"/>
              </w:rPr>
            </w:pPr>
            <w:r>
              <w:rPr>
                <w:color w:val="333333"/>
                <w:w w:val="110"/>
                <w:sz w:val="27"/>
              </w:rPr>
              <w:t>7-8</w:t>
            </w:r>
          </w:p>
        </w:tc>
        <w:tc>
          <w:tcPr>
            <w:tcW w:w="1922" w:type="dxa"/>
          </w:tcPr>
          <w:p w14:paraId="76E9643B" w14:textId="77777777" w:rsidR="00187BEE" w:rsidRDefault="00187BEE" w:rsidP="00FB70FC">
            <w:pPr>
              <w:pStyle w:val="TableParagraph"/>
              <w:spacing w:before="51"/>
              <w:ind w:left="726" w:right="711"/>
              <w:rPr>
                <w:sz w:val="27"/>
              </w:rPr>
            </w:pPr>
            <w:r>
              <w:rPr>
                <w:color w:val="333333"/>
                <w:w w:val="110"/>
                <w:sz w:val="27"/>
              </w:rPr>
              <w:t>8-9</w:t>
            </w:r>
          </w:p>
        </w:tc>
        <w:tc>
          <w:tcPr>
            <w:tcW w:w="1920" w:type="dxa"/>
          </w:tcPr>
          <w:p w14:paraId="72B71228" w14:textId="77777777" w:rsidR="00187BEE" w:rsidRDefault="00187BEE" w:rsidP="00FB70FC">
            <w:pPr>
              <w:pStyle w:val="TableParagraph"/>
              <w:spacing w:before="51"/>
              <w:ind w:right="653"/>
              <w:jc w:val="right"/>
              <w:rPr>
                <w:sz w:val="27"/>
              </w:rPr>
            </w:pPr>
            <w:r>
              <w:rPr>
                <w:color w:val="333333"/>
                <w:w w:val="105"/>
                <w:sz w:val="27"/>
              </w:rPr>
              <w:t>9-10</w:t>
            </w:r>
          </w:p>
        </w:tc>
      </w:tr>
      <w:tr w:rsidR="00187BEE" w14:paraId="0BE45B05" w14:textId="77777777" w:rsidTr="00FB70FC">
        <w:trPr>
          <w:trHeight w:val="453"/>
        </w:trPr>
        <w:tc>
          <w:tcPr>
            <w:tcW w:w="1682" w:type="dxa"/>
          </w:tcPr>
          <w:p w14:paraId="6AF863F9" w14:textId="77777777" w:rsidR="00187BEE" w:rsidRDefault="00187BEE" w:rsidP="00FB70FC">
            <w:pPr>
              <w:pStyle w:val="TableParagraph"/>
              <w:spacing w:before="63"/>
              <w:ind w:left="34"/>
              <w:rPr>
                <w:sz w:val="27"/>
              </w:rPr>
            </w:pPr>
            <w:r>
              <w:rPr>
                <w:color w:val="333333"/>
                <w:w w:val="105"/>
                <w:sz w:val="27"/>
              </w:rPr>
              <w:t>6&lt;M≤7</w:t>
            </w:r>
          </w:p>
        </w:tc>
        <w:tc>
          <w:tcPr>
            <w:tcW w:w="1920" w:type="dxa"/>
          </w:tcPr>
          <w:p w14:paraId="562032AE" w14:textId="77777777" w:rsidR="00187BEE" w:rsidRDefault="00187BEE" w:rsidP="00FB70FC">
            <w:pPr>
              <w:pStyle w:val="TableParagraph"/>
              <w:spacing w:before="73"/>
              <w:ind w:left="725" w:right="708"/>
              <w:rPr>
                <w:sz w:val="27"/>
              </w:rPr>
            </w:pPr>
            <w:r>
              <w:rPr>
                <w:color w:val="333333"/>
                <w:w w:val="110"/>
                <w:sz w:val="27"/>
              </w:rPr>
              <w:t>8-9</w:t>
            </w:r>
          </w:p>
        </w:tc>
        <w:tc>
          <w:tcPr>
            <w:tcW w:w="1922" w:type="dxa"/>
          </w:tcPr>
          <w:p w14:paraId="2C45145B" w14:textId="77777777" w:rsidR="00187BEE" w:rsidRDefault="00187BEE" w:rsidP="00FB70FC">
            <w:pPr>
              <w:pStyle w:val="TableParagraph"/>
              <w:spacing w:before="73"/>
              <w:ind w:right="655"/>
              <w:jc w:val="right"/>
              <w:rPr>
                <w:sz w:val="27"/>
              </w:rPr>
            </w:pPr>
            <w:r>
              <w:rPr>
                <w:color w:val="333333"/>
                <w:w w:val="105"/>
                <w:sz w:val="27"/>
              </w:rPr>
              <w:t>9-10</w:t>
            </w:r>
          </w:p>
        </w:tc>
        <w:tc>
          <w:tcPr>
            <w:tcW w:w="1920" w:type="dxa"/>
          </w:tcPr>
          <w:p w14:paraId="712AA40C" w14:textId="77777777" w:rsidR="00187BEE" w:rsidRDefault="00187BEE" w:rsidP="00FB70FC">
            <w:pPr>
              <w:pStyle w:val="TableParagraph"/>
              <w:spacing w:before="73"/>
              <w:ind w:right="579"/>
              <w:jc w:val="right"/>
              <w:rPr>
                <w:sz w:val="27"/>
              </w:rPr>
            </w:pPr>
            <w:r>
              <w:rPr>
                <w:color w:val="333333"/>
                <w:w w:val="105"/>
                <w:sz w:val="27"/>
              </w:rPr>
              <w:t>10-11</w:t>
            </w:r>
          </w:p>
        </w:tc>
      </w:tr>
      <w:tr w:rsidR="00187BEE" w14:paraId="61A49A9C" w14:textId="77777777" w:rsidTr="00FB70FC">
        <w:trPr>
          <w:trHeight w:val="450"/>
        </w:trPr>
        <w:tc>
          <w:tcPr>
            <w:tcW w:w="1682" w:type="dxa"/>
          </w:tcPr>
          <w:p w14:paraId="52848FA1" w14:textId="77777777" w:rsidR="00187BEE" w:rsidRDefault="00187BEE" w:rsidP="00FB70FC">
            <w:pPr>
              <w:pStyle w:val="TableParagraph"/>
              <w:spacing w:before="63"/>
              <w:ind w:left="34"/>
              <w:rPr>
                <w:sz w:val="27"/>
              </w:rPr>
            </w:pPr>
            <w:r>
              <w:rPr>
                <w:color w:val="333333"/>
                <w:w w:val="105"/>
                <w:sz w:val="27"/>
              </w:rPr>
              <w:t>7&lt;M≤8</w:t>
            </w:r>
          </w:p>
        </w:tc>
        <w:tc>
          <w:tcPr>
            <w:tcW w:w="1920" w:type="dxa"/>
          </w:tcPr>
          <w:p w14:paraId="4286F1E6" w14:textId="77777777" w:rsidR="00187BEE" w:rsidRDefault="00187BEE" w:rsidP="00FB70FC">
            <w:pPr>
              <w:pStyle w:val="TableParagraph"/>
              <w:ind w:right="654"/>
              <w:jc w:val="right"/>
              <w:rPr>
                <w:sz w:val="27"/>
              </w:rPr>
            </w:pPr>
            <w:r>
              <w:rPr>
                <w:color w:val="333333"/>
                <w:w w:val="105"/>
                <w:sz w:val="27"/>
              </w:rPr>
              <w:t>9-10</w:t>
            </w:r>
          </w:p>
        </w:tc>
        <w:tc>
          <w:tcPr>
            <w:tcW w:w="1922" w:type="dxa"/>
          </w:tcPr>
          <w:p w14:paraId="4DFAD94C" w14:textId="77777777" w:rsidR="00187BEE" w:rsidRDefault="00187BEE" w:rsidP="00FB70FC">
            <w:pPr>
              <w:pStyle w:val="TableParagraph"/>
              <w:ind w:right="581"/>
              <w:jc w:val="right"/>
              <w:rPr>
                <w:sz w:val="27"/>
              </w:rPr>
            </w:pPr>
            <w:r>
              <w:rPr>
                <w:color w:val="333333"/>
                <w:w w:val="105"/>
                <w:sz w:val="27"/>
              </w:rPr>
              <w:t>10-11</w:t>
            </w:r>
          </w:p>
        </w:tc>
        <w:tc>
          <w:tcPr>
            <w:tcW w:w="1920" w:type="dxa"/>
          </w:tcPr>
          <w:p w14:paraId="2B6F2329" w14:textId="77777777" w:rsidR="00187BEE" w:rsidRDefault="00187BEE" w:rsidP="00FB70FC">
            <w:pPr>
              <w:pStyle w:val="TableParagraph"/>
              <w:ind w:right="579"/>
              <w:jc w:val="right"/>
              <w:rPr>
                <w:sz w:val="27"/>
              </w:rPr>
            </w:pPr>
            <w:r>
              <w:rPr>
                <w:color w:val="333333"/>
                <w:w w:val="105"/>
                <w:sz w:val="27"/>
              </w:rPr>
              <w:t>11-12</w:t>
            </w:r>
          </w:p>
        </w:tc>
      </w:tr>
      <w:tr w:rsidR="00187BEE" w14:paraId="1CF10017" w14:textId="77777777" w:rsidTr="00FB70FC">
        <w:trPr>
          <w:trHeight w:val="452"/>
        </w:trPr>
        <w:tc>
          <w:tcPr>
            <w:tcW w:w="1682" w:type="dxa"/>
          </w:tcPr>
          <w:p w14:paraId="02CC2DCA" w14:textId="77777777" w:rsidR="00187BEE" w:rsidRDefault="00187BEE" w:rsidP="00FB70FC">
            <w:pPr>
              <w:pStyle w:val="TableParagraph"/>
              <w:spacing w:before="63"/>
              <w:ind w:left="34"/>
              <w:rPr>
                <w:sz w:val="27"/>
              </w:rPr>
            </w:pPr>
            <w:r>
              <w:rPr>
                <w:color w:val="333333"/>
                <w:w w:val="105"/>
                <w:sz w:val="27"/>
              </w:rPr>
              <w:t>8&lt;M≤9</w:t>
            </w:r>
          </w:p>
        </w:tc>
        <w:tc>
          <w:tcPr>
            <w:tcW w:w="1920" w:type="dxa"/>
          </w:tcPr>
          <w:p w14:paraId="6E054D10" w14:textId="77777777" w:rsidR="00187BEE" w:rsidRDefault="00187BEE" w:rsidP="00FB70FC">
            <w:pPr>
              <w:pStyle w:val="TableParagraph"/>
              <w:spacing w:before="73"/>
              <w:ind w:right="579"/>
              <w:jc w:val="right"/>
              <w:rPr>
                <w:sz w:val="27"/>
              </w:rPr>
            </w:pPr>
            <w:r>
              <w:rPr>
                <w:color w:val="333333"/>
                <w:w w:val="105"/>
                <w:sz w:val="27"/>
              </w:rPr>
              <w:t>10-11</w:t>
            </w:r>
          </w:p>
        </w:tc>
        <w:tc>
          <w:tcPr>
            <w:tcW w:w="1922" w:type="dxa"/>
          </w:tcPr>
          <w:p w14:paraId="5C6A3EDF" w14:textId="77777777" w:rsidR="00187BEE" w:rsidRDefault="00187BEE" w:rsidP="00FB70FC">
            <w:pPr>
              <w:pStyle w:val="TableParagraph"/>
              <w:spacing w:before="73"/>
              <w:ind w:right="581"/>
              <w:jc w:val="right"/>
              <w:rPr>
                <w:sz w:val="27"/>
              </w:rPr>
            </w:pPr>
            <w:r>
              <w:rPr>
                <w:color w:val="333333"/>
                <w:w w:val="105"/>
                <w:sz w:val="27"/>
              </w:rPr>
              <w:t>11-12</w:t>
            </w:r>
          </w:p>
        </w:tc>
        <w:tc>
          <w:tcPr>
            <w:tcW w:w="1920" w:type="dxa"/>
          </w:tcPr>
          <w:p w14:paraId="72FADCAE" w14:textId="77777777" w:rsidR="00187BEE" w:rsidRDefault="00187BEE" w:rsidP="00FB70FC">
            <w:pPr>
              <w:pStyle w:val="TableParagraph"/>
              <w:spacing w:before="73"/>
              <w:ind w:right="579"/>
              <w:jc w:val="right"/>
              <w:rPr>
                <w:sz w:val="27"/>
              </w:rPr>
            </w:pPr>
            <w:r>
              <w:rPr>
                <w:color w:val="333333"/>
                <w:w w:val="105"/>
                <w:sz w:val="27"/>
              </w:rPr>
              <w:t>13-14</w:t>
            </w:r>
          </w:p>
        </w:tc>
      </w:tr>
      <w:tr w:rsidR="00187BEE" w14:paraId="33B17C2B" w14:textId="77777777" w:rsidTr="00FB70FC">
        <w:trPr>
          <w:trHeight w:val="450"/>
        </w:trPr>
        <w:tc>
          <w:tcPr>
            <w:tcW w:w="1682" w:type="dxa"/>
          </w:tcPr>
          <w:p w14:paraId="649D3604" w14:textId="77777777" w:rsidR="00187BEE" w:rsidRDefault="00187BEE" w:rsidP="00FB70FC">
            <w:pPr>
              <w:pStyle w:val="TableParagraph"/>
              <w:spacing w:before="63"/>
              <w:ind w:left="35" w:right="16"/>
              <w:rPr>
                <w:sz w:val="27"/>
              </w:rPr>
            </w:pPr>
            <w:r>
              <w:rPr>
                <w:color w:val="333333"/>
                <w:w w:val="105"/>
                <w:sz w:val="27"/>
              </w:rPr>
              <w:t>9&lt;M≤10</w:t>
            </w:r>
          </w:p>
        </w:tc>
        <w:tc>
          <w:tcPr>
            <w:tcW w:w="1920" w:type="dxa"/>
          </w:tcPr>
          <w:p w14:paraId="7E2E121D" w14:textId="77777777" w:rsidR="00187BEE" w:rsidRDefault="00187BEE" w:rsidP="00FB70FC">
            <w:pPr>
              <w:pStyle w:val="TableParagraph"/>
              <w:ind w:right="579"/>
              <w:jc w:val="right"/>
              <w:rPr>
                <w:sz w:val="27"/>
              </w:rPr>
            </w:pPr>
            <w:r>
              <w:rPr>
                <w:color w:val="333333"/>
                <w:w w:val="105"/>
                <w:sz w:val="27"/>
              </w:rPr>
              <w:t>11-12</w:t>
            </w:r>
          </w:p>
        </w:tc>
        <w:tc>
          <w:tcPr>
            <w:tcW w:w="1922" w:type="dxa"/>
          </w:tcPr>
          <w:p w14:paraId="4879DA7F" w14:textId="77777777" w:rsidR="00187BEE" w:rsidRDefault="00187BEE" w:rsidP="00FB70FC">
            <w:pPr>
              <w:pStyle w:val="TableParagraph"/>
              <w:ind w:right="581"/>
              <w:jc w:val="right"/>
              <w:rPr>
                <w:sz w:val="27"/>
              </w:rPr>
            </w:pPr>
            <w:r>
              <w:rPr>
                <w:color w:val="333333"/>
                <w:w w:val="105"/>
                <w:sz w:val="27"/>
              </w:rPr>
              <w:t>12-13</w:t>
            </w:r>
          </w:p>
        </w:tc>
        <w:tc>
          <w:tcPr>
            <w:tcW w:w="1920" w:type="dxa"/>
          </w:tcPr>
          <w:p w14:paraId="05C00CA3" w14:textId="77777777" w:rsidR="00187BEE" w:rsidRDefault="00187BEE" w:rsidP="00FB70FC">
            <w:pPr>
              <w:pStyle w:val="TableParagraph"/>
              <w:ind w:right="579"/>
              <w:jc w:val="right"/>
              <w:rPr>
                <w:sz w:val="27"/>
              </w:rPr>
            </w:pPr>
            <w:r>
              <w:rPr>
                <w:color w:val="333333"/>
                <w:w w:val="105"/>
                <w:sz w:val="27"/>
              </w:rPr>
              <w:t>14-15</w:t>
            </w:r>
          </w:p>
        </w:tc>
      </w:tr>
    </w:tbl>
    <w:p w14:paraId="3AF544E1" w14:textId="77777777" w:rsidR="00187BEE" w:rsidRDefault="00187BEE" w:rsidP="00187BEE">
      <w:pPr>
        <w:pStyle w:val="Corpotesto"/>
        <w:spacing w:before="3"/>
        <w:jc w:val="left"/>
        <w:rPr>
          <w:sz w:val="31"/>
        </w:rPr>
      </w:pPr>
    </w:p>
    <w:p w14:paraId="6E603B9C" w14:textId="77777777" w:rsidR="00187BEE" w:rsidRPr="003B02D2" w:rsidRDefault="00187BEE" w:rsidP="003B02D2">
      <w:pPr>
        <w:jc w:val="both"/>
        <w:rPr>
          <w:rFonts w:ascii="Verdana" w:eastAsia="Verdana" w:hAnsi="Verdana" w:cs="Verdana"/>
          <w:color w:val="000000"/>
          <w:sz w:val="23"/>
          <w:szCs w:val="23"/>
          <w:highlight w:val="white"/>
        </w:rPr>
      </w:pPr>
      <w:r w:rsidRPr="003B02D2">
        <w:rPr>
          <w:rFonts w:ascii="Verdana" w:eastAsia="Verdana" w:hAnsi="Verdana" w:cs="Verdana"/>
          <w:color w:val="000000"/>
          <w:sz w:val="23"/>
          <w:szCs w:val="23"/>
          <w:highlight w:val="white"/>
        </w:rPr>
        <w:t>Laddove si dia la possibilità di attribuire punteggi diversi nell’ambito di una medesima banda di oscillazione, il Consiglio di classe può decidere di attribuire un punteggio superiore al minimo purché sussistano almeno due delle seguenti condizioni:</w:t>
      </w:r>
    </w:p>
    <w:p w14:paraId="7CDBC1A2" w14:textId="1EEF927B" w:rsidR="00187BEE" w:rsidRPr="003B02D2" w:rsidRDefault="00187BEE" w:rsidP="003B02D2">
      <w:pPr>
        <w:pStyle w:val="Paragrafoelenco"/>
        <w:numPr>
          <w:ilvl w:val="0"/>
          <w:numId w:val="4"/>
        </w:numPr>
        <w:rPr>
          <w:rFonts w:ascii="Verdana" w:eastAsia="Verdana" w:hAnsi="Verdana" w:cs="Verdana"/>
          <w:color w:val="000000"/>
          <w:sz w:val="23"/>
          <w:szCs w:val="23"/>
          <w:highlight w:val="white"/>
        </w:rPr>
      </w:pPr>
      <w:r w:rsidRPr="003B02D2">
        <w:rPr>
          <w:rFonts w:ascii="Verdana" w:eastAsia="Verdana" w:hAnsi="Verdana" w:cs="Verdana"/>
          <w:color w:val="000000"/>
          <w:sz w:val="23"/>
          <w:szCs w:val="23"/>
          <w:highlight w:val="white"/>
        </w:rPr>
        <w:t>la frequenza alle attività didattiche, per cui il numero di assenze deve essere non superiore al 5% delle ore complessive di lezione;</w:t>
      </w:r>
    </w:p>
    <w:p w14:paraId="15A06EB2" w14:textId="7C5F6CF4" w:rsidR="00187BEE" w:rsidRPr="003B02D2" w:rsidRDefault="00187BEE" w:rsidP="003B02D2">
      <w:pPr>
        <w:pStyle w:val="Paragrafoelenco"/>
        <w:numPr>
          <w:ilvl w:val="0"/>
          <w:numId w:val="4"/>
        </w:numPr>
        <w:rPr>
          <w:rFonts w:ascii="Verdana" w:eastAsia="Verdana" w:hAnsi="Verdana" w:cs="Verdana"/>
          <w:color w:val="000000"/>
          <w:sz w:val="23"/>
          <w:szCs w:val="23"/>
          <w:highlight w:val="white"/>
        </w:rPr>
      </w:pPr>
      <w:r w:rsidRPr="003B02D2">
        <w:rPr>
          <w:noProof/>
          <w:highlight w:val="white"/>
        </w:rPr>
        <mc:AlternateContent>
          <mc:Choice Requires="wps">
            <w:drawing>
              <wp:anchor distT="0" distB="0" distL="114300" distR="114300" simplePos="0" relativeHeight="251659264" behindDoc="1" locked="0" layoutInCell="1" allowOverlap="1" wp14:anchorId="45567168" wp14:editId="549B3E30">
                <wp:simplePos x="0" y="0"/>
                <wp:positionH relativeFrom="page">
                  <wp:posOffset>1316990</wp:posOffset>
                </wp:positionH>
                <wp:positionV relativeFrom="paragraph">
                  <wp:posOffset>1270</wp:posOffset>
                </wp:positionV>
                <wp:extent cx="39370" cy="160020"/>
                <wp:effectExtent l="2540" t="0" r="0" b="0"/>
                <wp:wrapNone/>
                <wp:docPr id="178939188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6002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C44DF51" id="Rettangolo 1" o:spid="_x0000_s1026" style="position:absolute;margin-left:103.7pt;margin-top:.1pt;width:3.1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" fillcolor="#ffd966" stroked="f">
                <w10:wrap anchorx="page"/>
              </v:rect>
            </w:pict>
          </mc:Fallback>
        </mc:AlternateContent>
      </w:r>
      <w:r w:rsidRPr="003B02D2">
        <w:rPr>
          <w:rFonts w:ascii="Verdana" w:eastAsia="Verdana" w:hAnsi="Verdana" w:cs="Verdana"/>
          <w:color w:val="000000"/>
          <w:sz w:val="23"/>
          <w:szCs w:val="23"/>
          <w:highlight w:val="white"/>
        </w:rPr>
        <w:t>media pari o superiore alla metà della sua banda di oscillazione;</w:t>
      </w:r>
    </w:p>
    <w:p w14:paraId="46C36C78" w14:textId="1866A5D8" w:rsidR="00187BEE" w:rsidRPr="003B02D2" w:rsidRDefault="00187BEE" w:rsidP="003B02D2">
      <w:pPr>
        <w:pStyle w:val="Paragrafoelenco"/>
        <w:numPr>
          <w:ilvl w:val="0"/>
          <w:numId w:val="4"/>
        </w:numPr>
        <w:rPr>
          <w:rFonts w:ascii="Verdana" w:eastAsia="Verdana" w:hAnsi="Verdana" w:cs="Verdana"/>
          <w:color w:val="000000"/>
          <w:sz w:val="23"/>
          <w:szCs w:val="23"/>
          <w:highlight w:val="white"/>
        </w:rPr>
      </w:pPr>
      <w:r w:rsidRPr="003B02D2">
        <w:rPr>
          <w:rFonts w:ascii="Verdana" w:eastAsia="Verdana" w:hAnsi="Verdana" w:cs="Verdana"/>
          <w:color w:val="000000"/>
          <w:sz w:val="23"/>
          <w:szCs w:val="23"/>
          <w:highlight w:val="white"/>
        </w:rPr>
        <w:t>l’impegno nelle attività scolastiche curriculari ed extracurriculari, valutato positivamente e con ampio consenso da parte dei docenti del Consiglio di classe:</w:t>
      </w:r>
    </w:p>
    <w:tbl>
      <w:tblPr>
        <w:tblStyle w:val="TableNormal"/>
        <w:tblW w:w="0" w:type="auto"/>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70"/>
      </w:tblGrid>
      <w:tr w:rsidR="00187BEE" w14:paraId="729F068E" w14:textId="77777777" w:rsidTr="00FB70FC">
        <w:trPr>
          <w:trHeight w:val="452"/>
        </w:trPr>
        <w:tc>
          <w:tcPr>
            <w:tcW w:w="7770" w:type="dxa"/>
          </w:tcPr>
          <w:p w14:paraId="52250E36" w14:textId="77777777" w:rsidR="00187BEE" w:rsidRDefault="00187BEE" w:rsidP="00FB70FC">
            <w:pPr>
              <w:pStyle w:val="TableParagraph"/>
              <w:spacing w:before="98"/>
              <w:ind w:left="100" w:right="0"/>
              <w:jc w:val="left"/>
            </w:pPr>
            <w:r>
              <w:lastRenderedPageBreak/>
              <w:t>Valutazione positiva per la partecipazione ai progetti PTOF</w:t>
            </w:r>
          </w:p>
        </w:tc>
      </w:tr>
      <w:tr w:rsidR="00187BEE" w14:paraId="6B30D232" w14:textId="77777777" w:rsidTr="00FB70FC">
        <w:trPr>
          <w:trHeight w:val="453"/>
        </w:trPr>
        <w:tc>
          <w:tcPr>
            <w:tcW w:w="7770" w:type="dxa"/>
          </w:tcPr>
          <w:p w14:paraId="59CB66BA" w14:textId="77777777" w:rsidR="00187BEE" w:rsidRDefault="00187BEE" w:rsidP="00FB70FC">
            <w:pPr>
              <w:pStyle w:val="TableParagraph"/>
              <w:spacing w:before="98"/>
              <w:ind w:left="100" w:right="0"/>
              <w:jc w:val="left"/>
            </w:pPr>
            <w:r>
              <w:t>Valutazione positiva per la partecipazione ai PCTO</w:t>
            </w:r>
          </w:p>
        </w:tc>
      </w:tr>
      <w:tr w:rsidR="00187BEE" w14:paraId="5E4C33B8" w14:textId="77777777" w:rsidTr="00FB70FC">
        <w:trPr>
          <w:trHeight w:val="452"/>
        </w:trPr>
        <w:tc>
          <w:tcPr>
            <w:tcW w:w="7770" w:type="dxa"/>
          </w:tcPr>
          <w:p w14:paraId="4AFCC631" w14:textId="77777777" w:rsidR="00187BEE" w:rsidRDefault="00187BEE" w:rsidP="00FB70FC">
            <w:pPr>
              <w:pStyle w:val="TableParagraph"/>
              <w:spacing w:before="98"/>
              <w:ind w:left="100" w:right="0"/>
              <w:jc w:val="left"/>
            </w:pPr>
            <w:r>
              <w:t>Certificazioni linguistiche e informatiche</w:t>
            </w:r>
          </w:p>
        </w:tc>
      </w:tr>
      <w:tr w:rsidR="00187BEE" w14:paraId="54085356" w14:textId="77777777" w:rsidTr="00FB70FC">
        <w:trPr>
          <w:trHeight w:val="959"/>
        </w:trPr>
        <w:tc>
          <w:tcPr>
            <w:tcW w:w="7770" w:type="dxa"/>
          </w:tcPr>
          <w:p w14:paraId="2C690598" w14:textId="77777777" w:rsidR="00187BEE" w:rsidRDefault="00187BEE" w:rsidP="00FB70FC">
            <w:pPr>
              <w:pStyle w:val="TableParagraph"/>
              <w:spacing w:before="98"/>
              <w:ind w:left="100" w:right="537"/>
              <w:jc w:val="left"/>
            </w:pPr>
            <w:r>
              <w:t>Partecipazione attiva e collaborativa alla vita scolastica: attività sportive, collaborazioni alle assemblee di Istituto, Olimpiadi, concorsi, Seminario e scuola di filosofia, ecc.</w:t>
            </w:r>
          </w:p>
        </w:tc>
      </w:tr>
    </w:tbl>
    <w:p w14:paraId="5E71F025" w14:textId="77777777" w:rsidR="00187BEE" w:rsidRDefault="00187BEE" w:rsidP="00187BEE">
      <w:pPr>
        <w:pStyle w:val="Corpotesto"/>
        <w:spacing w:before="1"/>
        <w:jc w:val="left"/>
        <w:rPr>
          <w:sz w:val="31"/>
        </w:rPr>
      </w:pPr>
    </w:p>
    <w:p w14:paraId="5416967A" w14:textId="3683F7DE" w:rsidR="00187BEE" w:rsidRPr="003B02D2" w:rsidRDefault="00187BEE" w:rsidP="003B02D2">
      <w:pPr>
        <w:pStyle w:val="Paragrafoelenco"/>
        <w:numPr>
          <w:ilvl w:val="0"/>
          <w:numId w:val="4"/>
        </w:numPr>
        <w:rPr>
          <w:rFonts w:ascii="Verdana" w:eastAsia="Verdana" w:hAnsi="Verdana" w:cs="Verdana"/>
          <w:color w:val="000000"/>
          <w:sz w:val="23"/>
          <w:szCs w:val="23"/>
          <w:highlight w:val="white"/>
        </w:rPr>
      </w:pPr>
      <w:r w:rsidRPr="003B02D2">
        <w:rPr>
          <w:rFonts w:ascii="Verdana" w:eastAsia="Verdana" w:hAnsi="Verdana" w:cs="Verdana"/>
          <w:color w:val="000000"/>
          <w:sz w:val="23"/>
          <w:szCs w:val="23"/>
          <w:highlight w:val="white"/>
        </w:rPr>
        <w:t xml:space="preserve">la partecipazione a documentate attività culturali, sportive, di volontariato, svolte in modo continuativo, ritenute di valore da parte dei docenti del Consiglio </w:t>
      </w:r>
      <w:r w:rsidR="00827024" w:rsidRPr="003B02D2">
        <w:rPr>
          <w:rFonts w:ascii="Verdana" w:eastAsia="Verdana" w:hAnsi="Verdana" w:cs="Verdana"/>
          <w:color w:val="000000"/>
          <w:sz w:val="23"/>
          <w:szCs w:val="23"/>
          <w:highlight w:val="white"/>
        </w:rPr>
        <w:t>di classe</w:t>
      </w:r>
      <w:r w:rsidRPr="003B02D2">
        <w:rPr>
          <w:rFonts w:ascii="Verdana" w:eastAsia="Verdana" w:hAnsi="Verdana" w:cs="Verdana"/>
          <w:color w:val="000000"/>
          <w:sz w:val="23"/>
          <w:szCs w:val="23"/>
          <w:highlight w:val="white"/>
        </w:rPr>
        <w:t xml:space="preserve"> e tali da avere una ricaduta positiva sulla formazione dello studente.</w:t>
      </w:r>
    </w:p>
    <w:p w14:paraId="69974688" w14:textId="77777777" w:rsidR="000361F6" w:rsidRDefault="000361F6">
      <w:pPr>
        <w:jc w:val="both"/>
      </w:pPr>
    </w:p>
    <w:p w14:paraId="3D8DFF0B" w14:textId="77777777" w:rsidR="000361F6" w:rsidRDefault="000361F6">
      <w:pPr>
        <w:jc w:val="both"/>
      </w:pPr>
    </w:p>
    <w:p w14:paraId="29C25A7F" w14:textId="77777777" w:rsidR="000361F6" w:rsidRDefault="000361F6"/>
    <w:p w14:paraId="1C7FB7C6" w14:textId="04AA32BD" w:rsidR="000361F6" w:rsidRDefault="005775CE" w:rsidP="00827024">
      <w:pPr>
        <w:spacing w:before="240" w:after="240"/>
        <w:jc w:val="right"/>
      </w:pPr>
      <w:r>
        <w:t>Il coordinatore del Consiglio di Classe</w:t>
      </w:r>
    </w:p>
    <w:p w14:paraId="6AB9D528" w14:textId="77777777" w:rsidR="000361F6" w:rsidRDefault="000361F6"/>
    <w:sectPr w:rsidR="000361F6">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CFC5" w14:textId="77777777" w:rsidR="00BE0014" w:rsidRDefault="00BE0014">
      <w:r>
        <w:separator/>
      </w:r>
    </w:p>
  </w:endnote>
  <w:endnote w:type="continuationSeparator" w:id="0">
    <w:p w14:paraId="6D240F20" w14:textId="77777777" w:rsidR="00BE0014" w:rsidRDefault="00BE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8891" w14:textId="77777777" w:rsidR="00BE0014" w:rsidRDefault="00BE0014">
      <w:r>
        <w:separator/>
      </w:r>
    </w:p>
  </w:footnote>
  <w:footnote w:type="continuationSeparator" w:id="0">
    <w:p w14:paraId="4DF75DAE" w14:textId="77777777" w:rsidR="00BE0014" w:rsidRDefault="00BE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59A3" w14:textId="77777777" w:rsidR="000361F6" w:rsidRDefault="000361F6">
    <w:pPr>
      <w:spacing w:line="264" w:lineRule="auto"/>
    </w:pPr>
  </w:p>
  <w:p w14:paraId="49EE9862" w14:textId="77777777" w:rsidR="000361F6" w:rsidRDefault="000361F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716"/>
    <w:multiLevelType w:val="multilevel"/>
    <w:tmpl w:val="C7A6E154"/>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F3BA2"/>
    <w:multiLevelType w:val="multilevel"/>
    <w:tmpl w:val="D75A2A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476FD"/>
    <w:multiLevelType w:val="multilevel"/>
    <w:tmpl w:val="3D3C9896"/>
    <w:lvl w:ilvl="0">
      <w:start w:val="1"/>
      <w:numFmt w:val="bullet"/>
      <w:lvlText w:val="✔"/>
      <w:lvlJc w:val="left"/>
      <w:pPr>
        <w:ind w:left="831" w:hanging="360"/>
      </w:pPr>
      <w:rPr>
        <w:rFonts w:ascii="Noto Sans Symbols" w:eastAsia="Noto Sans Symbols" w:hAnsi="Noto Sans Symbols" w:cs="Noto Sans Symbols"/>
        <w:sz w:val="20"/>
        <w:szCs w:val="20"/>
      </w:rPr>
    </w:lvl>
    <w:lvl w:ilvl="1">
      <w:start w:val="1"/>
      <w:numFmt w:val="bullet"/>
      <w:lvlText w:val="•"/>
      <w:lvlJc w:val="left"/>
      <w:pPr>
        <w:ind w:left="1492" w:hanging="360"/>
      </w:pPr>
    </w:lvl>
    <w:lvl w:ilvl="2">
      <w:start w:val="1"/>
      <w:numFmt w:val="bullet"/>
      <w:lvlText w:val="•"/>
      <w:lvlJc w:val="left"/>
      <w:pPr>
        <w:ind w:left="2144" w:hanging="360"/>
      </w:pPr>
    </w:lvl>
    <w:lvl w:ilvl="3">
      <w:start w:val="1"/>
      <w:numFmt w:val="bullet"/>
      <w:lvlText w:val="•"/>
      <w:lvlJc w:val="left"/>
      <w:pPr>
        <w:ind w:left="2796" w:hanging="360"/>
      </w:pPr>
    </w:lvl>
    <w:lvl w:ilvl="4">
      <w:start w:val="1"/>
      <w:numFmt w:val="bullet"/>
      <w:lvlText w:val="•"/>
      <w:lvlJc w:val="left"/>
      <w:pPr>
        <w:ind w:left="3448" w:hanging="360"/>
      </w:pPr>
    </w:lvl>
    <w:lvl w:ilvl="5">
      <w:start w:val="1"/>
      <w:numFmt w:val="bullet"/>
      <w:lvlText w:val="•"/>
      <w:lvlJc w:val="left"/>
      <w:pPr>
        <w:ind w:left="4101" w:hanging="360"/>
      </w:pPr>
    </w:lvl>
    <w:lvl w:ilvl="6">
      <w:start w:val="1"/>
      <w:numFmt w:val="bullet"/>
      <w:lvlText w:val="•"/>
      <w:lvlJc w:val="left"/>
      <w:pPr>
        <w:ind w:left="4753" w:hanging="360"/>
      </w:pPr>
    </w:lvl>
    <w:lvl w:ilvl="7">
      <w:start w:val="1"/>
      <w:numFmt w:val="bullet"/>
      <w:lvlText w:val="•"/>
      <w:lvlJc w:val="left"/>
      <w:pPr>
        <w:ind w:left="5405" w:hanging="360"/>
      </w:pPr>
    </w:lvl>
    <w:lvl w:ilvl="8">
      <w:start w:val="1"/>
      <w:numFmt w:val="bullet"/>
      <w:lvlText w:val="•"/>
      <w:lvlJc w:val="left"/>
      <w:pPr>
        <w:ind w:left="6057" w:hanging="360"/>
      </w:pPr>
    </w:lvl>
  </w:abstractNum>
  <w:abstractNum w:abstractNumId="3" w15:restartNumberingAfterBreak="0">
    <w:nsid w:val="12F85E64"/>
    <w:multiLevelType w:val="multilevel"/>
    <w:tmpl w:val="D2BE7B72"/>
    <w:lvl w:ilvl="0">
      <w:start w:val="1"/>
      <w:numFmt w:val="bullet"/>
      <w:lvlText w:val="-"/>
      <w:lvlJc w:val="left"/>
      <w:pPr>
        <w:ind w:left="420" w:hanging="360"/>
      </w:pPr>
      <w:rPr>
        <w:rFonts w:ascii="Trebuchet MS" w:eastAsia="Trebuchet MS" w:hAnsi="Trebuchet MS" w:cs="Trebuchet M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4" w15:restartNumberingAfterBreak="0">
    <w:nsid w:val="410177C6"/>
    <w:multiLevelType w:val="hybridMultilevel"/>
    <w:tmpl w:val="6C06A3DE"/>
    <w:lvl w:ilvl="0" w:tplc="E402A1D2">
      <w:numFmt w:val="bullet"/>
      <w:lvlText w:val="·"/>
      <w:lvlJc w:val="left"/>
      <w:pPr>
        <w:ind w:left="834" w:hanging="149"/>
      </w:pPr>
      <w:rPr>
        <w:rFonts w:ascii="Arial" w:eastAsia="Arial" w:hAnsi="Arial" w:cs="Arial" w:hint="default"/>
        <w:w w:val="100"/>
        <w:sz w:val="22"/>
        <w:szCs w:val="22"/>
        <w:lang w:val="it-IT" w:eastAsia="en-US" w:bidi="ar-SA"/>
      </w:rPr>
    </w:lvl>
    <w:lvl w:ilvl="1" w:tplc="62DAB7A0">
      <w:numFmt w:val="bullet"/>
      <w:lvlText w:val="•"/>
      <w:lvlJc w:val="left"/>
      <w:pPr>
        <w:ind w:left="1630" w:hanging="149"/>
      </w:pPr>
      <w:rPr>
        <w:rFonts w:hint="default"/>
        <w:lang w:val="it-IT" w:eastAsia="en-US" w:bidi="ar-SA"/>
      </w:rPr>
    </w:lvl>
    <w:lvl w:ilvl="2" w:tplc="0498B1E2">
      <w:numFmt w:val="bullet"/>
      <w:lvlText w:val="•"/>
      <w:lvlJc w:val="left"/>
      <w:pPr>
        <w:ind w:left="2421" w:hanging="149"/>
      </w:pPr>
      <w:rPr>
        <w:rFonts w:hint="default"/>
        <w:lang w:val="it-IT" w:eastAsia="en-US" w:bidi="ar-SA"/>
      </w:rPr>
    </w:lvl>
    <w:lvl w:ilvl="3" w:tplc="ADEA8A80">
      <w:numFmt w:val="bullet"/>
      <w:lvlText w:val="•"/>
      <w:lvlJc w:val="left"/>
      <w:pPr>
        <w:ind w:left="3211" w:hanging="149"/>
      </w:pPr>
      <w:rPr>
        <w:rFonts w:hint="default"/>
        <w:lang w:val="it-IT" w:eastAsia="en-US" w:bidi="ar-SA"/>
      </w:rPr>
    </w:lvl>
    <w:lvl w:ilvl="4" w:tplc="D42EA616">
      <w:numFmt w:val="bullet"/>
      <w:lvlText w:val="•"/>
      <w:lvlJc w:val="left"/>
      <w:pPr>
        <w:ind w:left="4002" w:hanging="149"/>
      </w:pPr>
      <w:rPr>
        <w:rFonts w:hint="default"/>
        <w:lang w:val="it-IT" w:eastAsia="en-US" w:bidi="ar-SA"/>
      </w:rPr>
    </w:lvl>
    <w:lvl w:ilvl="5" w:tplc="47DE70AC">
      <w:numFmt w:val="bullet"/>
      <w:lvlText w:val="•"/>
      <w:lvlJc w:val="left"/>
      <w:pPr>
        <w:ind w:left="4793" w:hanging="149"/>
      </w:pPr>
      <w:rPr>
        <w:rFonts w:hint="default"/>
        <w:lang w:val="it-IT" w:eastAsia="en-US" w:bidi="ar-SA"/>
      </w:rPr>
    </w:lvl>
    <w:lvl w:ilvl="6" w:tplc="0F662D5C">
      <w:numFmt w:val="bullet"/>
      <w:lvlText w:val="•"/>
      <w:lvlJc w:val="left"/>
      <w:pPr>
        <w:ind w:left="5583" w:hanging="149"/>
      </w:pPr>
      <w:rPr>
        <w:rFonts w:hint="default"/>
        <w:lang w:val="it-IT" w:eastAsia="en-US" w:bidi="ar-SA"/>
      </w:rPr>
    </w:lvl>
    <w:lvl w:ilvl="7" w:tplc="8034C452">
      <w:numFmt w:val="bullet"/>
      <w:lvlText w:val="•"/>
      <w:lvlJc w:val="left"/>
      <w:pPr>
        <w:ind w:left="6374" w:hanging="149"/>
      </w:pPr>
      <w:rPr>
        <w:rFonts w:hint="default"/>
        <w:lang w:val="it-IT" w:eastAsia="en-US" w:bidi="ar-SA"/>
      </w:rPr>
    </w:lvl>
    <w:lvl w:ilvl="8" w:tplc="0B948A30">
      <w:numFmt w:val="bullet"/>
      <w:lvlText w:val="•"/>
      <w:lvlJc w:val="left"/>
      <w:pPr>
        <w:ind w:left="7165" w:hanging="149"/>
      </w:pPr>
      <w:rPr>
        <w:rFonts w:hint="default"/>
        <w:lang w:val="it-IT" w:eastAsia="en-US" w:bidi="ar-SA"/>
      </w:rPr>
    </w:lvl>
  </w:abstractNum>
  <w:abstractNum w:abstractNumId="5" w15:restartNumberingAfterBreak="0">
    <w:nsid w:val="575F1AA4"/>
    <w:multiLevelType w:val="multilevel"/>
    <w:tmpl w:val="61DCBAFE"/>
    <w:lvl w:ilvl="0">
      <w:start w:val="1"/>
      <w:numFmt w:val="bullet"/>
      <w:lvlText w:val="✔"/>
      <w:lvlJc w:val="left"/>
      <w:pPr>
        <w:ind w:left="835" w:hanging="360"/>
      </w:pPr>
      <w:rPr>
        <w:rFonts w:ascii="Noto Sans Symbols" w:eastAsia="Noto Sans Symbols" w:hAnsi="Noto Sans Symbols" w:cs="Noto Sans Symbols"/>
        <w:sz w:val="20"/>
        <w:szCs w:val="20"/>
      </w:rPr>
    </w:lvl>
    <w:lvl w:ilvl="1">
      <w:start w:val="1"/>
      <w:numFmt w:val="bullet"/>
      <w:lvlText w:val="•"/>
      <w:lvlJc w:val="left"/>
      <w:pPr>
        <w:ind w:left="1492" w:hanging="360"/>
      </w:pPr>
    </w:lvl>
    <w:lvl w:ilvl="2">
      <w:start w:val="1"/>
      <w:numFmt w:val="bullet"/>
      <w:lvlText w:val="•"/>
      <w:lvlJc w:val="left"/>
      <w:pPr>
        <w:ind w:left="2144" w:hanging="360"/>
      </w:pPr>
    </w:lvl>
    <w:lvl w:ilvl="3">
      <w:start w:val="1"/>
      <w:numFmt w:val="bullet"/>
      <w:lvlText w:val="•"/>
      <w:lvlJc w:val="left"/>
      <w:pPr>
        <w:ind w:left="2796" w:hanging="360"/>
      </w:pPr>
    </w:lvl>
    <w:lvl w:ilvl="4">
      <w:start w:val="1"/>
      <w:numFmt w:val="bullet"/>
      <w:lvlText w:val="•"/>
      <w:lvlJc w:val="left"/>
      <w:pPr>
        <w:ind w:left="3448" w:hanging="360"/>
      </w:pPr>
    </w:lvl>
    <w:lvl w:ilvl="5">
      <w:start w:val="1"/>
      <w:numFmt w:val="bullet"/>
      <w:lvlText w:val="•"/>
      <w:lvlJc w:val="left"/>
      <w:pPr>
        <w:ind w:left="4101" w:hanging="360"/>
      </w:pPr>
    </w:lvl>
    <w:lvl w:ilvl="6">
      <w:start w:val="1"/>
      <w:numFmt w:val="bullet"/>
      <w:lvlText w:val="•"/>
      <w:lvlJc w:val="left"/>
      <w:pPr>
        <w:ind w:left="4753" w:hanging="360"/>
      </w:pPr>
    </w:lvl>
    <w:lvl w:ilvl="7">
      <w:start w:val="1"/>
      <w:numFmt w:val="bullet"/>
      <w:lvlText w:val="•"/>
      <w:lvlJc w:val="left"/>
      <w:pPr>
        <w:ind w:left="5405" w:hanging="360"/>
      </w:pPr>
    </w:lvl>
    <w:lvl w:ilvl="8">
      <w:start w:val="1"/>
      <w:numFmt w:val="bullet"/>
      <w:lvlText w:val="•"/>
      <w:lvlJc w:val="left"/>
      <w:pPr>
        <w:ind w:left="6057" w:hanging="360"/>
      </w:pPr>
    </w:lvl>
  </w:abstractNum>
  <w:abstractNum w:abstractNumId="6" w15:restartNumberingAfterBreak="0">
    <w:nsid w:val="57D262FD"/>
    <w:multiLevelType w:val="multilevel"/>
    <w:tmpl w:val="BA386DCA"/>
    <w:lvl w:ilvl="0">
      <w:start w:val="1"/>
      <w:numFmt w:val="bullet"/>
      <w:lvlText w:val="✔"/>
      <w:lvlJc w:val="left"/>
      <w:pPr>
        <w:ind w:left="835" w:hanging="360"/>
      </w:pPr>
      <w:rPr>
        <w:rFonts w:ascii="Noto Sans Symbols" w:eastAsia="Noto Sans Symbols" w:hAnsi="Noto Sans Symbols" w:cs="Noto Sans Symbols"/>
        <w:sz w:val="20"/>
        <w:szCs w:val="20"/>
      </w:rPr>
    </w:lvl>
    <w:lvl w:ilvl="1">
      <w:start w:val="1"/>
      <w:numFmt w:val="bullet"/>
      <w:lvlText w:val="•"/>
      <w:lvlJc w:val="left"/>
      <w:pPr>
        <w:ind w:left="1492" w:hanging="360"/>
      </w:pPr>
    </w:lvl>
    <w:lvl w:ilvl="2">
      <w:start w:val="1"/>
      <w:numFmt w:val="bullet"/>
      <w:lvlText w:val="•"/>
      <w:lvlJc w:val="left"/>
      <w:pPr>
        <w:ind w:left="2144" w:hanging="360"/>
      </w:pPr>
    </w:lvl>
    <w:lvl w:ilvl="3">
      <w:start w:val="1"/>
      <w:numFmt w:val="bullet"/>
      <w:lvlText w:val="•"/>
      <w:lvlJc w:val="left"/>
      <w:pPr>
        <w:ind w:left="2796" w:hanging="360"/>
      </w:pPr>
    </w:lvl>
    <w:lvl w:ilvl="4">
      <w:start w:val="1"/>
      <w:numFmt w:val="bullet"/>
      <w:lvlText w:val="•"/>
      <w:lvlJc w:val="left"/>
      <w:pPr>
        <w:ind w:left="3448" w:hanging="360"/>
      </w:pPr>
    </w:lvl>
    <w:lvl w:ilvl="5">
      <w:start w:val="1"/>
      <w:numFmt w:val="bullet"/>
      <w:lvlText w:val="•"/>
      <w:lvlJc w:val="left"/>
      <w:pPr>
        <w:ind w:left="4101" w:hanging="360"/>
      </w:pPr>
    </w:lvl>
    <w:lvl w:ilvl="6">
      <w:start w:val="1"/>
      <w:numFmt w:val="bullet"/>
      <w:lvlText w:val="•"/>
      <w:lvlJc w:val="left"/>
      <w:pPr>
        <w:ind w:left="4753" w:hanging="360"/>
      </w:pPr>
    </w:lvl>
    <w:lvl w:ilvl="7">
      <w:start w:val="1"/>
      <w:numFmt w:val="bullet"/>
      <w:lvlText w:val="•"/>
      <w:lvlJc w:val="left"/>
      <w:pPr>
        <w:ind w:left="5405" w:hanging="360"/>
      </w:pPr>
    </w:lvl>
    <w:lvl w:ilvl="8">
      <w:start w:val="1"/>
      <w:numFmt w:val="bullet"/>
      <w:lvlText w:val="•"/>
      <w:lvlJc w:val="left"/>
      <w:pPr>
        <w:ind w:left="6057" w:hanging="36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F6"/>
    <w:rsid w:val="00025885"/>
    <w:rsid w:val="000361F6"/>
    <w:rsid w:val="0014685F"/>
    <w:rsid w:val="00187BEE"/>
    <w:rsid w:val="001B1456"/>
    <w:rsid w:val="002F39C7"/>
    <w:rsid w:val="003B02D2"/>
    <w:rsid w:val="00500EB6"/>
    <w:rsid w:val="00524D8D"/>
    <w:rsid w:val="005775CE"/>
    <w:rsid w:val="00761F2B"/>
    <w:rsid w:val="00827024"/>
    <w:rsid w:val="00A62139"/>
    <w:rsid w:val="00BB2C75"/>
    <w:rsid w:val="00BE0014"/>
    <w:rsid w:val="00BF7373"/>
    <w:rsid w:val="00C47A2A"/>
    <w:rsid w:val="00CB3853"/>
    <w:rsid w:val="00CF5853"/>
    <w:rsid w:val="00D61B13"/>
    <w:rsid w:val="00F92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1F0D"/>
  <w15:docId w15:val="{BE08B8B5-B929-4130-BE13-B7C5C255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rpotesto">
    <w:name w:val="Body Text"/>
    <w:basedOn w:val="Normale"/>
    <w:link w:val="CorpotestoCarattere"/>
    <w:uiPriority w:val="1"/>
    <w:qFormat/>
    <w:rsid w:val="00187BEE"/>
    <w:pPr>
      <w:autoSpaceDE w:val="0"/>
      <w:autoSpaceDN w:val="0"/>
      <w:jc w:val="both"/>
    </w:pPr>
    <w:rPr>
      <w:rFonts w:ascii="Arial" w:eastAsia="Arial" w:hAnsi="Arial" w:cs="Arial"/>
      <w:lang w:eastAsia="en-US"/>
    </w:rPr>
  </w:style>
  <w:style w:type="character" w:customStyle="1" w:styleId="CorpotestoCarattere">
    <w:name w:val="Corpo testo Carattere"/>
    <w:basedOn w:val="Carpredefinitoparagrafo"/>
    <w:link w:val="Corpotesto"/>
    <w:uiPriority w:val="1"/>
    <w:rsid w:val="00187BEE"/>
    <w:rPr>
      <w:rFonts w:ascii="Arial" w:eastAsia="Arial" w:hAnsi="Arial" w:cs="Arial"/>
      <w:lang w:eastAsia="en-US"/>
    </w:rPr>
  </w:style>
  <w:style w:type="paragraph" w:styleId="Paragrafoelenco">
    <w:name w:val="List Paragraph"/>
    <w:basedOn w:val="Normale"/>
    <w:uiPriority w:val="1"/>
    <w:qFormat/>
    <w:rsid w:val="00187BEE"/>
    <w:pPr>
      <w:autoSpaceDE w:val="0"/>
      <w:autoSpaceDN w:val="0"/>
      <w:ind w:left="834" w:right="108" w:hanging="360"/>
      <w:jc w:val="both"/>
    </w:pPr>
    <w:rPr>
      <w:rFonts w:ascii="Arial" w:eastAsia="Arial" w:hAnsi="Arial" w:cs="Arial"/>
      <w:lang w:eastAsia="en-US"/>
    </w:rPr>
  </w:style>
  <w:style w:type="paragraph" w:customStyle="1" w:styleId="TableParagraph">
    <w:name w:val="Table Paragraph"/>
    <w:basedOn w:val="Normale"/>
    <w:uiPriority w:val="1"/>
    <w:qFormat/>
    <w:rsid w:val="00187BEE"/>
    <w:pPr>
      <w:autoSpaceDE w:val="0"/>
      <w:autoSpaceDN w:val="0"/>
      <w:spacing w:before="70"/>
      <w:ind w:right="17"/>
      <w:jc w:val="center"/>
    </w:pPr>
    <w:rPr>
      <w:rFonts w:ascii="Arial" w:eastAsia="Arial" w:hAnsi="Arial" w:cs="Arial"/>
      <w:lang w:eastAsia="en-US"/>
    </w:rPr>
  </w:style>
  <w:style w:type="table" w:styleId="Grigliatabella">
    <w:name w:val="Table Grid"/>
    <w:basedOn w:val="Tabellanormale"/>
    <w:uiPriority w:val="39"/>
    <w:rsid w:val="00500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Catello Manzacca</cp:lastModifiedBy>
  <cp:revision>2</cp:revision>
  <dcterms:created xsi:type="dcterms:W3CDTF">2023-09-29T15:45:00Z</dcterms:created>
  <dcterms:modified xsi:type="dcterms:W3CDTF">2023-09-29T15:45:00Z</dcterms:modified>
</cp:coreProperties>
</file>